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37" w:rsidRDefault="00C81696">
      <w:pPr>
        <w:jc w:val="center"/>
        <w:rPr>
          <w:rFonts w:ascii="Arial" w:eastAsia="Arial" w:hAnsi="Arial" w:cs="Arial"/>
          <w:sz w:val="28"/>
          <w:szCs w:val="28"/>
        </w:rPr>
      </w:pPr>
      <w:bookmarkStart w:id="0" w:name="_GoBack"/>
      <w:bookmarkEnd w:id="0"/>
      <w:r>
        <w:rPr>
          <w:rFonts w:ascii="Arial" w:eastAsia="Arial" w:hAnsi="Arial" w:cs="Arial"/>
          <w:b/>
          <w:sz w:val="28"/>
          <w:szCs w:val="28"/>
        </w:rPr>
        <w:t>TERMS OF REFERENCE FOR INDIVIDUAL CONSULTANT</w:t>
      </w:r>
    </w:p>
    <w:p w:rsidR="00DC0937" w:rsidRDefault="00DC0937">
      <w:pPr>
        <w:jc w:val="center"/>
        <w:rPr>
          <w:rFonts w:ascii="Arial" w:eastAsia="Arial" w:hAnsi="Arial" w:cs="Arial"/>
          <w:sz w:val="16"/>
          <w:szCs w:val="16"/>
        </w:rPr>
      </w:pPr>
    </w:p>
    <w:tbl>
      <w:tblPr>
        <w:tblStyle w:val="a"/>
        <w:tblW w:w="10440" w:type="dxa"/>
        <w:tblInd w:w="-303" w:type="dxa"/>
        <w:tblLayout w:type="fixed"/>
        <w:tblLook w:val="0000" w:firstRow="0" w:lastRow="0" w:firstColumn="0" w:lastColumn="0" w:noHBand="0" w:noVBand="0"/>
      </w:tblPr>
      <w:tblGrid>
        <w:gridCol w:w="2730"/>
        <w:gridCol w:w="7710"/>
      </w:tblGrid>
      <w:tr w:rsidR="00DC0937">
        <w:trPr>
          <w:trHeight w:val="20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rsidR="00DC0937" w:rsidRDefault="00C81696">
            <w:pPr>
              <w:tabs>
                <w:tab w:val="left" w:pos="-720"/>
              </w:tabs>
              <w:spacing w:before="109" w:after="54"/>
              <w:rPr>
                <w:rFonts w:ascii="Arial" w:eastAsia="Arial" w:hAnsi="Arial" w:cs="Arial"/>
                <w:sz w:val="18"/>
                <w:szCs w:val="18"/>
              </w:rPr>
            </w:pPr>
            <w:r>
              <w:rPr>
                <w:rFonts w:ascii="Arial" w:eastAsia="Arial" w:hAnsi="Arial" w:cs="Arial"/>
                <w:b/>
                <w:sz w:val="18"/>
                <w:szCs w:val="18"/>
              </w:rPr>
              <w:t>TERMS OF REFERENCE  (to be completed by Hiring Office)</w:t>
            </w:r>
          </w:p>
        </w:tc>
      </w:tr>
      <w:tr w:rsidR="00DC0937">
        <w:tc>
          <w:tcPr>
            <w:tcW w:w="2730" w:type="dxa"/>
            <w:tcBorders>
              <w:top w:val="single" w:sz="6" w:space="0" w:color="000000"/>
              <w:left w:val="single" w:sz="6" w:space="0" w:color="000000"/>
              <w:bottom w:val="single" w:sz="4" w:space="0" w:color="000000"/>
            </w:tcBorders>
          </w:tcPr>
          <w:p w:rsidR="00DC0937" w:rsidRDefault="00C81696">
            <w:pPr>
              <w:tabs>
                <w:tab w:val="left" w:pos="-720"/>
              </w:tabs>
              <w:spacing w:before="40" w:after="54"/>
              <w:rPr>
                <w:rFonts w:ascii="Arial" w:eastAsia="Arial" w:hAnsi="Arial" w:cs="Arial"/>
                <w:sz w:val="18"/>
                <w:szCs w:val="18"/>
              </w:rPr>
            </w:pPr>
            <w:r>
              <w:rPr>
                <w:rFonts w:ascii="Arial" w:eastAsia="Arial" w:hAnsi="Arial" w:cs="Arial"/>
                <w:sz w:val="18"/>
                <w:szCs w:val="18"/>
              </w:rPr>
              <w:t>Hiring Office:</w:t>
            </w:r>
          </w:p>
        </w:tc>
        <w:tc>
          <w:tcPr>
            <w:tcW w:w="7710" w:type="dxa"/>
            <w:tcBorders>
              <w:top w:val="single" w:sz="6" w:space="0" w:color="000000"/>
              <w:left w:val="single" w:sz="6" w:space="0" w:color="000000"/>
              <w:bottom w:val="single" w:sz="4" w:space="0" w:color="000000"/>
              <w:right w:val="single" w:sz="6" w:space="0" w:color="000000"/>
            </w:tcBorders>
          </w:tcPr>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UNFPA CO Belarus</w:t>
            </w:r>
          </w:p>
          <w:p w:rsidR="00DC0937" w:rsidRDefault="00DC0937">
            <w:pPr>
              <w:tabs>
                <w:tab w:val="left" w:pos="-720"/>
              </w:tabs>
              <w:spacing w:before="40" w:after="54"/>
              <w:rPr>
                <w:rFonts w:ascii="Arial" w:eastAsia="Arial" w:hAnsi="Arial" w:cs="Arial"/>
                <w:sz w:val="18"/>
                <w:szCs w:val="18"/>
                <w:highlight w:val="yellow"/>
              </w:rPr>
            </w:pPr>
          </w:p>
        </w:tc>
      </w:tr>
      <w:tr w:rsidR="00DC0937">
        <w:tc>
          <w:tcPr>
            <w:tcW w:w="2730" w:type="dxa"/>
            <w:tcBorders>
              <w:top w:val="single" w:sz="6" w:space="0" w:color="000000"/>
              <w:left w:val="single" w:sz="6" w:space="0" w:color="000000"/>
              <w:bottom w:val="single" w:sz="6" w:space="0" w:color="000000"/>
            </w:tcBorders>
          </w:tcPr>
          <w:p w:rsidR="00DC0937" w:rsidRDefault="00C81696">
            <w:pPr>
              <w:tabs>
                <w:tab w:val="left" w:pos="-720"/>
              </w:tabs>
              <w:spacing w:before="40" w:after="54"/>
              <w:rPr>
                <w:rFonts w:ascii="Arial" w:eastAsia="Arial" w:hAnsi="Arial" w:cs="Arial"/>
                <w:sz w:val="18"/>
                <w:szCs w:val="18"/>
              </w:rPr>
            </w:pPr>
            <w:r>
              <w:rPr>
                <w:rFonts w:ascii="Arial" w:eastAsia="Arial" w:hAnsi="Arial" w:cs="Arial"/>
                <w:sz w:val="18"/>
                <w:szCs w:val="18"/>
              </w:rPr>
              <w:t>Purpose of consultancy:</w:t>
            </w:r>
          </w:p>
        </w:tc>
        <w:tc>
          <w:tcPr>
            <w:tcW w:w="7710" w:type="dxa"/>
            <w:tcBorders>
              <w:top w:val="single" w:sz="6" w:space="0" w:color="000000"/>
              <w:left w:val="single" w:sz="6" w:space="0" w:color="000000"/>
              <w:bottom w:val="single" w:sz="6" w:space="0" w:color="000000"/>
              <w:right w:val="single" w:sz="6" w:space="0" w:color="000000"/>
            </w:tcBorders>
          </w:tcPr>
          <w:p w:rsidR="00DC0937" w:rsidRDefault="00DC0937">
            <w:pPr>
              <w:tabs>
                <w:tab w:val="left" w:pos="-720"/>
              </w:tabs>
              <w:spacing w:before="40" w:after="54"/>
              <w:rPr>
                <w:rFonts w:ascii="Arial" w:eastAsia="Arial" w:hAnsi="Arial" w:cs="Arial"/>
                <w:sz w:val="18"/>
                <w:szCs w:val="18"/>
                <w:highlight w:val="yellow"/>
              </w:rPr>
            </w:pPr>
          </w:p>
          <w:p w:rsidR="00DC0937" w:rsidRDefault="00C81696">
            <w:pPr>
              <w:spacing w:line="276" w:lineRule="auto"/>
              <w:jc w:val="both"/>
              <w:rPr>
                <w:rFonts w:ascii="Arial" w:eastAsia="Arial" w:hAnsi="Arial" w:cs="Arial"/>
                <w:sz w:val="22"/>
                <w:szCs w:val="22"/>
              </w:rPr>
            </w:pPr>
            <w:r>
              <w:rPr>
                <w:rFonts w:ascii="Arial" w:eastAsia="Arial" w:hAnsi="Arial" w:cs="Arial"/>
                <w:sz w:val="22"/>
                <w:szCs w:val="22"/>
              </w:rPr>
              <w:t>In 2019, UNFPA CO Belarus is engaging in preparation of its 3d country programme (2021-2025). To inform this process, a comprehensive evaluation of the two previous country programmes (2010-2015 and 2015-2018), covering the period 2010-2018 is to be undert</w:t>
            </w:r>
            <w:r>
              <w:rPr>
                <w:rFonts w:ascii="Arial" w:eastAsia="Arial" w:hAnsi="Arial" w:cs="Arial"/>
                <w:sz w:val="22"/>
                <w:szCs w:val="22"/>
              </w:rPr>
              <w:t xml:space="preserve">aken. </w:t>
            </w:r>
          </w:p>
          <w:p w:rsidR="00DC0937" w:rsidRDefault="00DC0937">
            <w:pPr>
              <w:spacing w:line="276" w:lineRule="auto"/>
              <w:jc w:val="both"/>
              <w:rPr>
                <w:rFonts w:ascii="Arial" w:eastAsia="Arial" w:hAnsi="Arial" w:cs="Arial"/>
                <w:sz w:val="22"/>
                <w:szCs w:val="22"/>
              </w:rPr>
            </w:pPr>
          </w:p>
          <w:p w:rsidR="00DC0937" w:rsidRDefault="00C81696">
            <w:pPr>
              <w:spacing w:line="276" w:lineRule="auto"/>
              <w:jc w:val="both"/>
              <w:rPr>
                <w:rFonts w:ascii="Arial" w:eastAsia="Arial" w:hAnsi="Arial" w:cs="Arial"/>
                <w:sz w:val="18"/>
                <w:szCs w:val="18"/>
                <w:highlight w:val="yellow"/>
              </w:rPr>
            </w:pPr>
            <w:r>
              <w:rPr>
                <w:rFonts w:ascii="Arial" w:eastAsia="Arial" w:hAnsi="Arial" w:cs="Arial"/>
                <w:sz w:val="22"/>
                <w:szCs w:val="22"/>
              </w:rPr>
              <w:t xml:space="preserve">The evaluation team will consist of one team leader and two national consultants. </w:t>
            </w:r>
          </w:p>
          <w:p w:rsidR="00DC0937" w:rsidRDefault="00DC0937">
            <w:pPr>
              <w:tabs>
                <w:tab w:val="left" w:pos="-720"/>
              </w:tabs>
              <w:spacing w:before="40" w:after="54"/>
              <w:rPr>
                <w:rFonts w:ascii="Arial" w:eastAsia="Arial" w:hAnsi="Arial" w:cs="Arial"/>
                <w:sz w:val="18"/>
                <w:szCs w:val="18"/>
                <w:highlight w:val="yellow"/>
              </w:rPr>
            </w:pPr>
          </w:p>
        </w:tc>
      </w:tr>
      <w:tr w:rsidR="00DC0937">
        <w:tc>
          <w:tcPr>
            <w:tcW w:w="2730" w:type="dxa"/>
            <w:tcBorders>
              <w:top w:val="single" w:sz="6" w:space="0" w:color="000000"/>
              <w:left w:val="single" w:sz="6" w:space="0" w:color="000000"/>
              <w:bottom w:val="single" w:sz="6" w:space="0" w:color="000000"/>
            </w:tcBorders>
          </w:tcPr>
          <w:p w:rsidR="00DC0937" w:rsidRDefault="00C81696">
            <w:pPr>
              <w:tabs>
                <w:tab w:val="left" w:pos="-720"/>
              </w:tabs>
              <w:spacing w:before="40" w:after="54"/>
              <w:rPr>
                <w:rFonts w:ascii="Arial" w:eastAsia="Arial" w:hAnsi="Arial" w:cs="Arial"/>
                <w:sz w:val="18"/>
                <w:szCs w:val="18"/>
              </w:rPr>
            </w:pPr>
            <w:r>
              <w:rPr>
                <w:rFonts w:ascii="Arial" w:eastAsia="Arial" w:hAnsi="Arial" w:cs="Arial"/>
                <w:sz w:val="18"/>
                <w:szCs w:val="18"/>
              </w:rPr>
              <w:t>Scope of work:</w:t>
            </w:r>
          </w:p>
          <w:p w:rsidR="00DC0937" w:rsidRDefault="00DC0937">
            <w:pPr>
              <w:tabs>
                <w:tab w:val="left" w:pos="-720"/>
              </w:tabs>
              <w:spacing w:before="40" w:after="54"/>
              <w:rPr>
                <w:rFonts w:ascii="Arial" w:eastAsia="Arial" w:hAnsi="Arial" w:cs="Arial"/>
                <w:sz w:val="18"/>
                <w:szCs w:val="18"/>
              </w:rPr>
            </w:pPr>
          </w:p>
          <w:p w:rsidR="00DC0937" w:rsidRDefault="00C81696">
            <w:pPr>
              <w:tabs>
                <w:tab w:val="left" w:pos="-720"/>
              </w:tabs>
              <w:spacing w:before="40" w:after="54"/>
              <w:rPr>
                <w:rFonts w:ascii="Arial" w:eastAsia="Arial" w:hAnsi="Arial" w:cs="Arial"/>
                <w:sz w:val="18"/>
                <w:szCs w:val="18"/>
              </w:rPr>
            </w:pPr>
            <w:r>
              <w:rPr>
                <w:rFonts w:ascii="Arial" w:eastAsia="Arial" w:hAnsi="Arial" w:cs="Arial"/>
                <w:i/>
                <w:sz w:val="18"/>
                <w:szCs w:val="18"/>
              </w:rPr>
              <w:t>(Description of services, activities, or outputs)</w:t>
            </w:r>
          </w:p>
        </w:tc>
        <w:tc>
          <w:tcPr>
            <w:tcW w:w="7710" w:type="dxa"/>
            <w:tcBorders>
              <w:top w:val="single" w:sz="6" w:space="0" w:color="000000"/>
              <w:left w:val="single" w:sz="6" w:space="0" w:color="000000"/>
              <w:bottom w:val="single" w:sz="6" w:space="0" w:color="000000"/>
              <w:right w:val="single" w:sz="6" w:space="0" w:color="000000"/>
            </w:tcBorders>
          </w:tcPr>
          <w:p w:rsidR="00DC0937" w:rsidRDefault="00DC0937">
            <w:pPr>
              <w:tabs>
                <w:tab w:val="left" w:pos="-720"/>
              </w:tabs>
              <w:spacing w:before="40" w:after="54"/>
              <w:rPr>
                <w:rFonts w:ascii="Arial" w:eastAsia="Arial" w:hAnsi="Arial" w:cs="Arial"/>
                <w:sz w:val="18"/>
                <w:szCs w:val="18"/>
                <w:highlight w:val="yellow"/>
              </w:rPr>
            </w:pPr>
          </w:p>
          <w:p w:rsidR="00DC0937" w:rsidRDefault="00DC0937">
            <w:pPr>
              <w:widowControl w:val="0"/>
              <w:rPr>
                <w:rFonts w:ascii="Arial" w:eastAsia="Arial" w:hAnsi="Arial" w:cs="Arial"/>
                <w:sz w:val="22"/>
                <w:szCs w:val="22"/>
              </w:rPr>
            </w:pPr>
          </w:p>
          <w:p w:rsidR="00DC0937" w:rsidRDefault="00C81696">
            <w:pPr>
              <w:spacing w:line="276" w:lineRule="auto"/>
              <w:jc w:val="both"/>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b/>
                <w:sz w:val="22"/>
                <w:szCs w:val="22"/>
              </w:rPr>
              <w:t>Evaluation Team Leader</w:t>
            </w:r>
            <w:r>
              <w:rPr>
                <w:rFonts w:ascii="Arial" w:eastAsia="Arial" w:hAnsi="Arial" w:cs="Arial"/>
                <w:sz w:val="22"/>
                <w:szCs w:val="22"/>
              </w:rPr>
              <w:t xml:space="preserve"> will hold the overall responsibility for:</w:t>
            </w:r>
          </w:p>
          <w:p w:rsidR="00DC0937" w:rsidRDefault="00C81696">
            <w:pPr>
              <w:spacing w:line="276" w:lineRule="auto"/>
              <w:jc w:val="both"/>
              <w:rPr>
                <w:rFonts w:ascii="Arial" w:eastAsia="Arial" w:hAnsi="Arial" w:cs="Arial"/>
                <w:sz w:val="22"/>
                <w:szCs w:val="22"/>
              </w:rPr>
            </w:pPr>
            <w:r>
              <w:rPr>
                <w:rFonts w:ascii="Arial" w:eastAsia="Arial" w:hAnsi="Arial" w:cs="Arial"/>
                <w:sz w:val="22"/>
                <w:szCs w:val="22"/>
              </w:rPr>
              <w:t xml:space="preserve"> </w:t>
            </w:r>
          </w:p>
          <w:p w:rsidR="00DC0937" w:rsidRDefault="00C81696">
            <w:pPr>
              <w:numPr>
                <w:ilvl w:val="0"/>
                <w:numId w:val="1"/>
              </w:numPr>
              <w:spacing w:line="276" w:lineRule="auto"/>
              <w:contextualSpacing/>
              <w:jc w:val="both"/>
              <w:rPr>
                <w:rFonts w:ascii="Arial" w:eastAsia="Arial" w:hAnsi="Arial" w:cs="Arial"/>
                <w:sz w:val="22"/>
                <w:szCs w:val="22"/>
              </w:rPr>
            </w:pPr>
            <w:r>
              <w:rPr>
                <w:rFonts w:ascii="Arial" w:eastAsia="Arial" w:hAnsi="Arial" w:cs="Arial"/>
                <w:sz w:val="22"/>
                <w:szCs w:val="22"/>
              </w:rPr>
              <w:t xml:space="preserve">The design and implementation of the CPE (Country programme evaluation) process. </w:t>
            </w:r>
          </w:p>
          <w:p w:rsidR="00DC0937" w:rsidRDefault="00C81696">
            <w:pPr>
              <w:numPr>
                <w:ilvl w:val="0"/>
                <w:numId w:val="1"/>
              </w:numPr>
              <w:spacing w:line="276" w:lineRule="auto"/>
              <w:contextualSpacing/>
              <w:jc w:val="both"/>
              <w:rPr>
                <w:rFonts w:ascii="Arial" w:eastAsia="Arial" w:hAnsi="Arial" w:cs="Arial"/>
                <w:sz w:val="22"/>
                <w:szCs w:val="22"/>
              </w:rPr>
            </w:pPr>
            <w:r>
              <w:rPr>
                <w:rFonts w:ascii="Arial" w:eastAsia="Arial" w:hAnsi="Arial" w:cs="Arial"/>
                <w:sz w:val="22"/>
                <w:szCs w:val="22"/>
              </w:rPr>
              <w:t xml:space="preserve">Desk study review of all programmatic documents </w:t>
            </w:r>
          </w:p>
          <w:p w:rsidR="00DC0937" w:rsidRDefault="00C81696">
            <w:pPr>
              <w:numPr>
                <w:ilvl w:val="0"/>
                <w:numId w:val="1"/>
              </w:numPr>
              <w:spacing w:line="276" w:lineRule="auto"/>
              <w:contextualSpacing/>
              <w:jc w:val="both"/>
              <w:rPr>
                <w:rFonts w:ascii="Arial" w:eastAsia="Arial" w:hAnsi="Arial" w:cs="Arial"/>
                <w:sz w:val="22"/>
                <w:szCs w:val="22"/>
              </w:rPr>
            </w:pPr>
            <w:r>
              <w:rPr>
                <w:rFonts w:ascii="Arial" w:eastAsia="Arial" w:hAnsi="Arial" w:cs="Arial"/>
                <w:sz w:val="22"/>
                <w:szCs w:val="22"/>
              </w:rPr>
              <w:t xml:space="preserve">Conduct field work for collection of data </w:t>
            </w:r>
          </w:p>
          <w:p w:rsidR="00DC0937" w:rsidRDefault="00C81696">
            <w:pPr>
              <w:numPr>
                <w:ilvl w:val="0"/>
                <w:numId w:val="1"/>
              </w:numPr>
              <w:spacing w:line="276" w:lineRule="auto"/>
              <w:contextualSpacing/>
              <w:jc w:val="both"/>
              <w:rPr>
                <w:rFonts w:ascii="Arial" w:eastAsia="Arial" w:hAnsi="Arial" w:cs="Arial"/>
                <w:sz w:val="22"/>
                <w:szCs w:val="22"/>
              </w:rPr>
            </w:pPr>
            <w:r>
              <w:rPr>
                <w:rFonts w:ascii="Arial" w:eastAsia="Arial" w:hAnsi="Arial" w:cs="Arial"/>
                <w:sz w:val="22"/>
                <w:szCs w:val="22"/>
              </w:rPr>
              <w:t xml:space="preserve">She/he will be responsible for the production and timely submission of all expected deliverables of the CPE, including design report, draft and final evaluation reports. </w:t>
            </w:r>
          </w:p>
          <w:p w:rsidR="00DC0937" w:rsidRDefault="00C81696">
            <w:pPr>
              <w:numPr>
                <w:ilvl w:val="0"/>
                <w:numId w:val="1"/>
              </w:numPr>
              <w:spacing w:line="276" w:lineRule="auto"/>
              <w:contextualSpacing/>
              <w:jc w:val="both"/>
              <w:rPr>
                <w:rFonts w:ascii="Arial" w:eastAsia="Arial" w:hAnsi="Arial" w:cs="Arial"/>
                <w:sz w:val="22"/>
                <w:szCs w:val="22"/>
              </w:rPr>
            </w:pPr>
            <w:r>
              <w:rPr>
                <w:rFonts w:ascii="Arial" w:eastAsia="Arial" w:hAnsi="Arial" w:cs="Arial"/>
                <w:sz w:val="22"/>
                <w:szCs w:val="22"/>
              </w:rPr>
              <w:t>She/he will lead and coordinate the work of the Evaluation Team and ensure quality of</w:t>
            </w:r>
            <w:r>
              <w:rPr>
                <w:rFonts w:ascii="Arial" w:eastAsia="Arial" w:hAnsi="Arial" w:cs="Arial"/>
                <w:sz w:val="22"/>
                <w:szCs w:val="22"/>
              </w:rPr>
              <w:t xml:space="preserve"> the evaluation products. </w:t>
            </w:r>
          </w:p>
          <w:p w:rsidR="00DC0937" w:rsidRDefault="00C81696">
            <w:pPr>
              <w:numPr>
                <w:ilvl w:val="0"/>
                <w:numId w:val="1"/>
              </w:numPr>
              <w:spacing w:line="276" w:lineRule="auto"/>
              <w:contextualSpacing/>
              <w:jc w:val="both"/>
              <w:rPr>
                <w:rFonts w:ascii="Arial" w:eastAsia="Arial" w:hAnsi="Arial" w:cs="Arial"/>
                <w:sz w:val="22"/>
                <w:szCs w:val="22"/>
              </w:rPr>
            </w:pPr>
            <w:r>
              <w:rPr>
                <w:rFonts w:ascii="Arial" w:eastAsia="Arial" w:hAnsi="Arial" w:cs="Arial"/>
                <w:sz w:val="22"/>
                <w:szCs w:val="22"/>
              </w:rPr>
              <w:t>The Evaluation Team Leader will be responsible for covering at least one programmatic area of the CPE.</w:t>
            </w:r>
          </w:p>
          <w:p w:rsidR="00DC0937" w:rsidRDefault="00DC0937">
            <w:pPr>
              <w:spacing w:line="276" w:lineRule="auto"/>
              <w:jc w:val="both"/>
              <w:rPr>
                <w:rFonts w:ascii="Arial" w:eastAsia="Arial" w:hAnsi="Arial" w:cs="Arial"/>
                <w:sz w:val="18"/>
                <w:szCs w:val="18"/>
                <w:highlight w:val="yellow"/>
              </w:rPr>
            </w:pPr>
          </w:p>
          <w:p w:rsidR="00DC0937" w:rsidRDefault="00DC0937">
            <w:pPr>
              <w:tabs>
                <w:tab w:val="left" w:pos="-720"/>
              </w:tabs>
              <w:spacing w:before="40" w:after="54"/>
              <w:rPr>
                <w:rFonts w:ascii="Arial" w:eastAsia="Arial" w:hAnsi="Arial" w:cs="Arial"/>
                <w:sz w:val="18"/>
                <w:szCs w:val="18"/>
                <w:highlight w:val="yellow"/>
              </w:rPr>
            </w:pPr>
          </w:p>
        </w:tc>
      </w:tr>
      <w:tr w:rsidR="00DC0937">
        <w:tc>
          <w:tcPr>
            <w:tcW w:w="2730" w:type="dxa"/>
            <w:tcBorders>
              <w:top w:val="single" w:sz="6" w:space="0" w:color="000000"/>
              <w:left w:val="single" w:sz="6" w:space="0" w:color="000000"/>
              <w:bottom w:val="single" w:sz="6" w:space="0" w:color="000000"/>
            </w:tcBorders>
          </w:tcPr>
          <w:p w:rsidR="00DC0937" w:rsidRDefault="00C81696">
            <w:pPr>
              <w:tabs>
                <w:tab w:val="left" w:pos="-720"/>
              </w:tabs>
              <w:spacing w:before="40" w:after="54"/>
              <w:rPr>
                <w:rFonts w:ascii="Arial" w:eastAsia="Arial" w:hAnsi="Arial" w:cs="Arial"/>
                <w:sz w:val="18"/>
                <w:szCs w:val="18"/>
              </w:rPr>
            </w:pPr>
            <w:r>
              <w:rPr>
                <w:rFonts w:ascii="Arial" w:eastAsia="Arial" w:hAnsi="Arial" w:cs="Arial"/>
                <w:sz w:val="18"/>
                <w:szCs w:val="18"/>
              </w:rPr>
              <w:t>Duration and working schedule:</w:t>
            </w:r>
          </w:p>
        </w:tc>
        <w:tc>
          <w:tcPr>
            <w:tcW w:w="7710" w:type="dxa"/>
            <w:tcBorders>
              <w:top w:val="single" w:sz="6" w:space="0" w:color="000000"/>
              <w:left w:val="single" w:sz="6" w:space="0" w:color="000000"/>
              <w:bottom w:val="single" w:sz="6" w:space="0" w:color="000000"/>
              <w:right w:val="single" w:sz="6" w:space="0" w:color="000000"/>
            </w:tcBorders>
          </w:tcPr>
          <w:p w:rsidR="00DC0937" w:rsidRDefault="00DC0937">
            <w:pPr>
              <w:tabs>
                <w:tab w:val="left" w:pos="-720"/>
              </w:tabs>
              <w:spacing w:before="40" w:after="54"/>
              <w:rPr>
                <w:rFonts w:ascii="Arial" w:eastAsia="Arial" w:hAnsi="Arial" w:cs="Arial"/>
                <w:sz w:val="18"/>
                <w:szCs w:val="18"/>
                <w:highlight w:val="yellow"/>
              </w:rPr>
            </w:pPr>
          </w:p>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Approximately 59 days between December 2018 - May 2019</w:t>
            </w:r>
          </w:p>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 xml:space="preserve">(Schedule to be confirmed) </w:t>
            </w:r>
          </w:p>
          <w:p w:rsidR="00DC0937" w:rsidRDefault="00DC0937">
            <w:pPr>
              <w:tabs>
                <w:tab w:val="left" w:pos="-720"/>
              </w:tabs>
              <w:spacing w:before="40" w:after="54"/>
              <w:rPr>
                <w:rFonts w:ascii="Arial" w:eastAsia="Arial" w:hAnsi="Arial" w:cs="Arial"/>
                <w:sz w:val="22"/>
                <w:szCs w:val="22"/>
              </w:rPr>
            </w:pPr>
          </w:p>
          <w:p w:rsidR="00DC0937" w:rsidRDefault="00C81696">
            <w:pPr>
              <w:spacing w:line="276" w:lineRule="auto"/>
              <w:jc w:val="both"/>
              <w:rPr>
                <w:rFonts w:ascii="Arial" w:eastAsia="Arial" w:hAnsi="Arial" w:cs="Arial"/>
                <w:sz w:val="22"/>
                <w:szCs w:val="22"/>
              </w:rPr>
            </w:pPr>
            <w:r>
              <w:rPr>
                <w:rFonts w:ascii="Arial" w:eastAsia="Arial" w:hAnsi="Arial" w:cs="Arial"/>
                <w:sz w:val="22"/>
                <w:szCs w:val="22"/>
              </w:rPr>
              <w:t>The exa</w:t>
            </w:r>
            <w:r>
              <w:rPr>
                <w:rFonts w:ascii="Arial" w:eastAsia="Arial" w:hAnsi="Arial" w:cs="Arial"/>
                <w:sz w:val="22"/>
                <w:szCs w:val="22"/>
              </w:rPr>
              <w:t xml:space="preserve">ct number of workdays and workload distribution </w:t>
            </w:r>
            <w:proofErr w:type="gramStart"/>
            <w:r>
              <w:rPr>
                <w:rFonts w:ascii="Arial" w:eastAsia="Arial" w:hAnsi="Arial" w:cs="Arial"/>
                <w:sz w:val="22"/>
                <w:szCs w:val="22"/>
              </w:rPr>
              <w:t>will be proposed</w:t>
            </w:r>
            <w:proofErr w:type="gramEnd"/>
            <w:r>
              <w:rPr>
                <w:rFonts w:ascii="Arial" w:eastAsia="Arial" w:hAnsi="Arial" w:cs="Arial"/>
                <w:sz w:val="22"/>
                <w:szCs w:val="22"/>
              </w:rPr>
              <w:t xml:space="preserve"> by the Evaluation Team in the evaluation design report, subject to approval by UNFPA. Workdays </w:t>
            </w:r>
            <w:proofErr w:type="gramStart"/>
            <w:r>
              <w:rPr>
                <w:rFonts w:ascii="Arial" w:eastAsia="Arial" w:hAnsi="Arial" w:cs="Arial"/>
                <w:sz w:val="22"/>
                <w:szCs w:val="22"/>
              </w:rPr>
              <w:t>will be distributed</w:t>
            </w:r>
            <w:proofErr w:type="gramEnd"/>
            <w:r>
              <w:rPr>
                <w:rFonts w:ascii="Arial" w:eastAsia="Arial" w:hAnsi="Arial" w:cs="Arial"/>
                <w:sz w:val="22"/>
                <w:szCs w:val="22"/>
              </w:rPr>
              <w:t xml:space="preserve"> as necessary between the contract signing date and the end date, 8 May 2019.</w:t>
            </w:r>
          </w:p>
          <w:p w:rsidR="00DC0937" w:rsidRDefault="00DC0937">
            <w:pPr>
              <w:spacing w:line="276" w:lineRule="auto"/>
              <w:jc w:val="both"/>
              <w:rPr>
                <w:rFonts w:ascii="Arial" w:eastAsia="Arial" w:hAnsi="Arial" w:cs="Arial"/>
                <w:sz w:val="22"/>
                <w:szCs w:val="22"/>
              </w:rPr>
            </w:pPr>
          </w:p>
          <w:p w:rsidR="00DC0937" w:rsidRDefault="00C81696">
            <w:pPr>
              <w:spacing w:line="276" w:lineRule="auto"/>
              <w:jc w:val="both"/>
              <w:rPr>
                <w:rFonts w:ascii="Arial" w:eastAsia="Arial" w:hAnsi="Arial" w:cs="Arial"/>
                <w:sz w:val="22"/>
                <w:szCs w:val="22"/>
              </w:rPr>
            </w:pPr>
            <w:r>
              <w:rPr>
                <w:rFonts w:ascii="Arial" w:eastAsia="Arial" w:hAnsi="Arial" w:cs="Arial"/>
                <w:sz w:val="22"/>
                <w:szCs w:val="22"/>
              </w:rPr>
              <w:t xml:space="preserve">Preparation work: 12 days </w:t>
            </w:r>
          </w:p>
          <w:p w:rsidR="00DC0937" w:rsidRDefault="00C81696">
            <w:pPr>
              <w:spacing w:line="276" w:lineRule="auto"/>
              <w:jc w:val="both"/>
              <w:rPr>
                <w:rFonts w:ascii="Arial" w:eastAsia="Arial" w:hAnsi="Arial" w:cs="Arial"/>
                <w:sz w:val="22"/>
                <w:szCs w:val="22"/>
              </w:rPr>
            </w:pPr>
            <w:r>
              <w:rPr>
                <w:rFonts w:ascii="Arial" w:eastAsia="Arial" w:hAnsi="Arial" w:cs="Arial"/>
                <w:sz w:val="22"/>
                <w:szCs w:val="22"/>
              </w:rPr>
              <w:t xml:space="preserve">Field work 15 days </w:t>
            </w:r>
          </w:p>
          <w:p w:rsidR="00DC0937" w:rsidRDefault="00C81696">
            <w:pPr>
              <w:spacing w:line="276" w:lineRule="auto"/>
              <w:jc w:val="both"/>
              <w:rPr>
                <w:rFonts w:ascii="Arial" w:eastAsia="Arial" w:hAnsi="Arial" w:cs="Arial"/>
                <w:sz w:val="22"/>
                <w:szCs w:val="22"/>
              </w:rPr>
            </w:pPr>
            <w:r>
              <w:rPr>
                <w:rFonts w:ascii="Arial" w:eastAsia="Arial" w:hAnsi="Arial" w:cs="Arial"/>
                <w:sz w:val="22"/>
                <w:szCs w:val="22"/>
              </w:rPr>
              <w:t xml:space="preserve">Reporting: 32 days </w:t>
            </w:r>
          </w:p>
          <w:p w:rsidR="00DC0937" w:rsidRDefault="00DC0937">
            <w:pPr>
              <w:tabs>
                <w:tab w:val="left" w:pos="-720"/>
              </w:tabs>
              <w:spacing w:before="40" w:after="54"/>
              <w:rPr>
                <w:rFonts w:ascii="Arial" w:eastAsia="Arial" w:hAnsi="Arial" w:cs="Arial"/>
                <w:sz w:val="22"/>
                <w:szCs w:val="22"/>
                <w:highlight w:val="yellow"/>
              </w:rPr>
            </w:pPr>
          </w:p>
        </w:tc>
      </w:tr>
      <w:tr w:rsidR="00DC0937">
        <w:tc>
          <w:tcPr>
            <w:tcW w:w="2730" w:type="dxa"/>
            <w:tcBorders>
              <w:top w:val="single" w:sz="6" w:space="0" w:color="000000"/>
              <w:left w:val="single" w:sz="6" w:space="0" w:color="000000"/>
              <w:bottom w:val="single" w:sz="6" w:space="0" w:color="000000"/>
            </w:tcBorders>
          </w:tcPr>
          <w:p w:rsidR="00DC0937" w:rsidRDefault="00C81696">
            <w:pPr>
              <w:tabs>
                <w:tab w:val="left" w:pos="-720"/>
              </w:tabs>
              <w:spacing w:before="40" w:after="54"/>
              <w:rPr>
                <w:rFonts w:ascii="Arial" w:eastAsia="Arial" w:hAnsi="Arial" w:cs="Arial"/>
                <w:sz w:val="18"/>
                <w:szCs w:val="18"/>
              </w:rPr>
            </w:pPr>
            <w:r>
              <w:rPr>
                <w:rFonts w:ascii="Arial" w:eastAsia="Arial" w:hAnsi="Arial" w:cs="Arial"/>
                <w:sz w:val="18"/>
                <w:szCs w:val="18"/>
              </w:rPr>
              <w:t>Place where services are to be delivered:</w:t>
            </w:r>
          </w:p>
        </w:tc>
        <w:tc>
          <w:tcPr>
            <w:tcW w:w="7710" w:type="dxa"/>
            <w:tcBorders>
              <w:top w:val="single" w:sz="6" w:space="0" w:color="000000"/>
              <w:left w:val="single" w:sz="6" w:space="0" w:color="000000"/>
              <w:bottom w:val="single" w:sz="6" w:space="0" w:color="000000"/>
              <w:right w:val="single" w:sz="6" w:space="0" w:color="000000"/>
            </w:tcBorders>
          </w:tcPr>
          <w:p w:rsidR="00DC0937" w:rsidRDefault="00DC0937">
            <w:pPr>
              <w:tabs>
                <w:tab w:val="left" w:pos="-720"/>
              </w:tabs>
              <w:spacing w:before="40" w:after="54"/>
              <w:rPr>
                <w:rFonts w:ascii="Arial" w:eastAsia="Arial" w:hAnsi="Arial" w:cs="Arial"/>
                <w:sz w:val="18"/>
                <w:szCs w:val="18"/>
                <w:highlight w:val="yellow"/>
              </w:rPr>
            </w:pPr>
          </w:p>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Home based, travels within Belarus is expected</w:t>
            </w:r>
          </w:p>
        </w:tc>
      </w:tr>
      <w:tr w:rsidR="00DC0937">
        <w:tc>
          <w:tcPr>
            <w:tcW w:w="2730" w:type="dxa"/>
            <w:tcBorders>
              <w:top w:val="single" w:sz="6" w:space="0" w:color="000000"/>
              <w:left w:val="single" w:sz="6" w:space="0" w:color="000000"/>
              <w:bottom w:val="single" w:sz="6" w:space="0" w:color="000000"/>
            </w:tcBorders>
          </w:tcPr>
          <w:p w:rsidR="00DC0937" w:rsidRDefault="00C81696">
            <w:pPr>
              <w:tabs>
                <w:tab w:val="left" w:pos="-720"/>
              </w:tabs>
              <w:spacing w:before="40" w:after="54"/>
              <w:rPr>
                <w:rFonts w:ascii="Arial" w:eastAsia="Arial" w:hAnsi="Arial" w:cs="Arial"/>
                <w:sz w:val="18"/>
                <w:szCs w:val="18"/>
              </w:rPr>
            </w:pPr>
            <w:r>
              <w:rPr>
                <w:rFonts w:ascii="Arial" w:eastAsia="Arial" w:hAnsi="Arial" w:cs="Arial"/>
                <w:sz w:val="18"/>
                <w:szCs w:val="18"/>
              </w:rPr>
              <w:t xml:space="preserve">Delivery dates and how work </w:t>
            </w:r>
            <w:proofErr w:type="gramStart"/>
            <w:r>
              <w:rPr>
                <w:rFonts w:ascii="Arial" w:eastAsia="Arial" w:hAnsi="Arial" w:cs="Arial"/>
                <w:sz w:val="18"/>
                <w:szCs w:val="18"/>
              </w:rPr>
              <w:t>will be delivered</w:t>
            </w:r>
            <w:proofErr w:type="gramEnd"/>
            <w:r>
              <w:rPr>
                <w:rFonts w:ascii="Arial" w:eastAsia="Arial" w:hAnsi="Arial" w:cs="Arial"/>
                <w:sz w:val="18"/>
                <w:szCs w:val="18"/>
              </w:rPr>
              <w:t xml:space="preserve"> (</w:t>
            </w:r>
            <w:r>
              <w:rPr>
                <w:rFonts w:ascii="Arial" w:eastAsia="Arial" w:hAnsi="Arial" w:cs="Arial"/>
                <w:i/>
                <w:sz w:val="18"/>
                <w:szCs w:val="18"/>
              </w:rPr>
              <w:t>e.g.</w:t>
            </w:r>
            <w:r>
              <w:rPr>
                <w:rFonts w:ascii="Arial" w:eastAsia="Arial" w:hAnsi="Arial" w:cs="Arial"/>
                <w:sz w:val="18"/>
                <w:szCs w:val="18"/>
              </w:rPr>
              <w:t xml:space="preserve"> electronic, hard copy etc.):</w:t>
            </w:r>
          </w:p>
        </w:tc>
        <w:tc>
          <w:tcPr>
            <w:tcW w:w="7710" w:type="dxa"/>
            <w:tcBorders>
              <w:top w:val="single" w:sz="6" w:space="0" w:color="000000"/>
              <w:left w:val="single" w:sz="6" w:space="0" w:color="000000"/>
              <w:bottom w:val="single" w:sz="6" w:space="0" w:color="000000"/>
              <w:right w:val="single" w:sz="6" w:space="0" w:color="000000"/>
            </w:tcBorders>
          </w:tcPr>
          <w:p w:rsidR="00DC0937" w:rsidRDefault="00DC0937">
            <w:pPr>
              <w:tabs>
                <w:tab w:val="left" w:pos="-720"/>
              </w:tabs>
              <w:spacing w:before="40" w:after="54"/>
              <w:rPr>
                <w:rFonts w:ascii="Arial" w:eastAsia="Arial" w:hAnsi="Arial" w:cs="Arial"/>
                <w:sz w:val="18"/>
                <w:szCs w:val="18"/>
                <w:highlight w:val="yellow"/>
              </w:rPr>
            </w:pPr>
          </w:p>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 xml:space="preserve">Preparation: Scoping mission: 18 January </w:t>
            </w:r>
          </w:p>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Design: Preparation and submission of design report: 18 February</w:t>
            </w:r>
          </w:p>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Fieldworks: Starting 1 March</w:t>
            </w:r>
          </w:p>
          <w:p w:rsidR="00DC0937" w:rsidRDefault="00DC0937">
            <w:pPr>
              <w:tabs>
                <w:tab w:val="left" w:pos="-720"/>
              </w:tabs>
              <w:spacing w:before="40" w:after="54"/>
              <w:rPr>
                <w:rFonts w:ascii="Arial" w:eastAsia="Arial" w:hAnsi="Arial" w:cs="Arial"/>
                <w:sz w:val="22"/>
                <w:szCs w:val="22"/>
              </w:rPr>
            </w:pPr>
          </w:p>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Reporting,</w:t>
            </w:r>
          </w:p>
          <w:p w:rsidR="00DC0937" w:rsidRDefault="00C81696">
            <w:pPr>
              <w:widowControl w:val="0"/>
              <w:rPr>
                <w:rFonts w:ascii="Arial" w:eastAsia="Arial" w:hAnsi="Arial" w:cs="Arial"/>
                <w:sz w:val="22"/>
                <w:szCs w:val="22"/>
              </w:rPr>
            </w:pPr>
            <w:r>
              <w:rPr>
                <w:rFonts w:ascii="Arial" w:eastAsia="Arial" w:hAnsi="Arial" w:cs="Arial"/>
                <w:sz w:val="22"/>
                <w:szCs w:val="22"/>
              </w:rPr>
              <w:lastRenderedPageBreak/>
              <w:t>-Contribution to first draft report: 29 March</w:t>
            </w:r>
          </w:p>
          <w:p w:rsidR="00DC0937" w:rsidRDefault="00C81696">
            <w:pPr>
              <w:widowControl w:val="0"/>
              <w:rPr>
                <w:rFonts w:ascii="Arial" w:eastAsia="Arial" w:hAnsi="Arial" w:cs="Arial"/>
                <w:sz w:val="22"/>
                <w:szCs w:val="22"/>
              </w:rPr>
            </w:pPr>
            <w:r>
              <w:rPr>
                <w:rFonts w:ascii="Arial" w:eastAsia="Arial" w:hAnsi="Arial" w:cs="Arial"/>
                <w:sz w:val="22"/>
                <w:szCs w:val="22"/>
              </w:rPr>
              <w:t xml:space="preserve">-Consolidation and finalization of the final report: 28 March </w:t>
            </w:r>
          </w:p>
          <w:p w:rsidR="00DC0937" w:rsidRDefault="00C81696">
            <w:pPr>
              <w:widowControl w:val="0"/>
              <w:rPr>
                <w:rFonts w:ascii="Arial" w:eastAsia="Arial" w:hAnsi="Arial" w:cs="Arial"/>
                <w:sz w:val="22"/>
                <w:szCs w:val="22"/>
              </w:rPr>
            </w:pPr>
            <w:r>
              <w:rPr>
                <w:rFonts w:ascii="Arial" w:eastAsia="Arial" w:hAnsi="Arial" w:cs="Arial"/>
                <w:sz w:val="22"/>
                <w:szCs w:val="22"/>
              </w:rPr>
              <w:t>-Preparation and facilitation of stakeholder workshop: 8 May</w:t>
            </w:r>
          </w:p>
          <w:p w:rsidR="00DC0937" w:rsidRDefault="00DC0937">
            <w:pPr>
              <w:widowControl w:val="0"/>
              <w:rPr>
                <w:rFonts w:ascii="Arial" w:eastAsia="Arial" w:hAnsi="Arial" w:cs="Arial"/>
                <w:sz w:val="22"/>
                <w:szCs w:val="22"/>
              </w:rPr>
            </w:pPr>
          </w:p>
          <w:p w:rsidR="00DC0937" w:rsidRDefault="00C81696">
            <w:pPr>
              <w:spacing w:line="276" w:lineRule="auto"/>
              <w:jc w:val="both"/>
              <w:rPr>
                <w:rFonts w:ascii="Arial" w:eastAsia="Arial" w:hAnsi="Arial" w:cs="Arial"/>
                <w:sz w:val="22"/>
                <w:szCs w:val="22"/>
              </w:rPr>
            </w:pPr>
            <w:r>
              <w:rPr>
                <w:rFonts w:ascii="Arial" w:eastAsia="Arial" w:hAnsi="Arial" w:cs="Arial"/>
                <w:sz w:val="22"/>
                <w:szCs w:val="22"/>
              </w:rPr>
              <w:t>The Evaluation Team will produce the following deliverables during their evaluation assignment:</w:t>
            </w:r>
          </w:p>
          <w:p w:rsidR="00DC0937" w:rsidRDefault="00C81696">
            <w:pPr>
              <w:spacing w:line="276" w:lineRule="auto"/>
              <w:ind w:left="72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 xml:space="preserve">Design report (MS Word/Excel as required, 50 pages maximum) including (as a minimum): a) </w:t>
            </w:r>
            <w:r>
              <w:rPr>
                <w:rFonts w:ascii="Arial" w:eastAsia="Arial" w:hAnsi="Arial" w:cs="Arial"/>
                <w:sz w:val="22"/>
                <w:szCs w:val="22"/>
              </w:rPr>
              <w:t>a stakeholder map; b) the evaluation matrix (including the final list of evaluation questions and indicators); c) reconstructed programme intervention logic, and d) the overall evaluation design and methodology, with a detailed description of the data coll</w:t>
            </w:r>
            <w:r>
              <w:rPr>
                <w:rFonts w:ascii="Arial" w:eastAsia="Arial" w:hAnsi="Arial" w:cs="Arial"/>
                <w:sz w:val="22"/>
                <w:szCs w:val="22"/>
              </w:rPr>
              <w:t>ection plan for the field phase</w:t>
            </w:r>
          </w:p>
          <w:p w:rsidR="00DC0937" w:rsidRDefault="00C81696">
            <w:pPr>
              <w:spacing w:line="276" w:lineRule="auto"/>
              <w:ind w:left="72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Debriefing presentation document (MS PowerPoint) synthesizing the main preliminary findings, conclusions and recommendations of the evaluation, to be presented and discussed with the country office during the debrief</w:t>
            </w:r>
            <w:r>
              <w:rPr>
                <w:rFonts w:ascii="Arial" w:eastAsia="Arial" w:hAnsi="Arial" w:cs="Arial"/>
                <w:sz w:val="22"/>
                <w:szCs w:val="22"/>
              </w:rPr>
              <w:t>ing meeting at the end of the field phase</w:t>
            </w:r>
          </w:p>
          <w:p w:rsidR="00DC0937" w:rsidRDefault="00C81696">
            <w:pPr>
              <w:spacing w:line="276" w:lineRule="auto"/>
              <w:ind w:left="72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First and second draft final evaluation reports, second draft taking into account potential comments from the Evaluation Reference Group</w:t>
            </w:r>
          </w:p>
          <w:p w:rsidR="00DC0937" w:rsidRDefault="00C81696">
            <w:pPr>
              <w:spacing w:line="276" w:lineRule="auto"/>
              <w:ind w:left="72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Evaluation presentation document (MS PowerPoint) for the diss</w:t>
            </w:r>
            <w:r>
              <w:rPr>
                <w:rFonts w:ascii="Arial" w:eastAsia="Arial" w:hAnsi="Arial" w:cs="Arial"/>
                <w:sz w:val="22"/>
                <w:szCs w:val="22"/>
              </w:rPr>
              <w:t>emination workshop to be held in Minsk during the CPE reporting phase</w:t>
            </w:r>
          </w:p>
          <w:p w:rsidR="00DC0937" w:rsidRDefault="00C81696">
            <w:pPr>
              <w:spacing w:line="276" w:lineRule="auto"/>
              <w:ind w:left="72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sz w:val="14"/>
                <w:szCs w:val="14"/>
              </w:rPr>
              <w:tab/>
            </w:r>
            <w:r>
              <w:rPr>
                <w:rFonts w:ascii="Arial" w:eastAsia="Arial" w:hAnsi="Arial" w:cs="Arial"/>
                <w:sz w:val="22"/>
                <w:szCs w:val="22"/>
              </w:rPr>
              <w:t>Final report (MS Word, 70 pages maximum plus annexes) taking into account all the comments made during the dissemination workshop</w:t>
            </w:r>
          </w:p>
          <w:p w:rsidR="00DC0937" w:rsidRDefault="00DC0937">
            <w:pPr>
              <w:tabs>
                <w:tab w:val="left" w:pos="-720"/>
              </w:tabs>
              <w:spacing w:before="40" w:after="54"/>
              <w:rPr>
                <w:rFonts w:ascii="Arial" w:eastAsia="Arial" w:hAnsi="Arial" w:cs="Arial"/>
                <w:sz w:val="18"/>
                <w:szCs w:val="18"/>
                <w:highlight w:val="yellow"/>
              </w:rPr>
            </w:pPr>
          </w:p>
          <w:p w:rsidR="00DC0937" w:rsidRDefault="00DC0937">
            <w:pPr>
              <w:tabs>
                <w:tab w:val="left" w:pos="-720"/>
              </w:tabs>
              <w:spacing w:before="40" w:after="54"/>
              <w:rPr>
                <w:rFonts w:ascii="Arial" w:eastAsia="Arial" w:hAnsi="Arial" w:cs="Arial"/>
                <w:sz w:val="18"/>
                <w:szCs w:val="18"/>
                <w:highlight w:val="yellow"/>
              </w:rPr>
            </w:pPr>
          </w:p>
          <w:p w:rsidR="00DC0937" w:rsidRDefault="00DC0937">
            <w:pPr>
              <w:tabs>
                <w:tab w:val="left" w:pos="-720"/>
              </w:tabs>
              <w:spacing w:before="40" w:after="54"/>
              <w:rPr>
                <w:rFonts w:ascii="Arial" w:eastAsia="Arial" w:hAnsi="Arial" w:cs="Arial"/>
                <w:sz w:val="18"/>
                <w:szCs w:val="18"/>
                <w:highlight w:val="yellow"/>
              </w:rPr>
            </w:pPr>
          </w:p>
          <w:p w:rsidR="00DC0937" w:rsidRDefault="00DC0937">
            <w:pPr>
              <w:tabs>
                <w:tab w:val="left" w:pos="-720"/>
              </w:tabs>
              <w:spacing w:before="40" w:after="54"/>
              <w:rPr>
                <w:rFonts w:ascii="Arial" w:eastAsia="Arial" w:hAnsi="Arial" w:cs="Arial"/>
                <w:sz w:val="18"/>
                <w:szCs w:val="18"/>
                <w:highlight w:val="yellow"/>
              </w:rPr>
            </w:pPr>
          </w:p>
        </w:tc>
      </w:tr>
      <w:tr w:rsidR="00DC0937">
        <w:tc>
          <w:tcPr>
            <w:tcW w:w="2730" w:type="dxa"/>
            <w:tcBorders>
              <w:top w:val="single" w:sz="6" w:space="0" w:color="000000"/>
              <w:left w:val="single" w:sz="6" w:space="0" w:color="000000"/>
              <w:bottom w:val="single" w:sz="6" w:space="0" w:color="000000"/>
            </w:tcBorders>
          </w:tcPr>
          <w:p w:rsidR="00DC0937" w:rsidRDefault="00C81696">
            <w:pPr>
              <w:tabs>
                <w:tab w:val="left" w:pos="-720"/>
              </w:tabs>
              <w:spacing w:before="40" w:after="54"/>
              <w:rPr>
                <w:rFonts w:ascii="Arial" w:eastAsia="Arial" w:hAnsi="Arial" w:cs="Arial"/>
                <w:sz w:val="18"/>
                <w:szCs w:val="18"/>
              </w:rPr>
            </w:pPr>
            <w:r>
              <w:rPr>
                <w:rFonts w:ascii="Arial" w:eastAsia="Arial" w:hAnsi="Arial" w:cs="Arial"/>
                <w:sz w:val="18"/>
                <w:szCs w:val="18"/>
              </w:rPr>
              <w:lastRenderedPageBreak/>
              <w:t>Monitoring and progress control, including reporting requirements, periodicity format and deadline:</w:t>
            </w:r>
          </w:p>
        </w:tc>
        <w:tc>
          <w:tcPr>
            <w:tcW w:w="7710" w:type="dxa"/>
            <w:tcBorders>
              <w:top w:val="single" w:sz="6" w:space="0" w:color="000000"/>
              <w:left w:val="single" w:sz="6" w:space="0" w:color="000000"/>
              <w:bottom w:val="single" w:sz="6" w:space="0" w:color="000000"/>
              <w:right w:val="single" w:sz="6" w:space="0" w:color="000000"/>
            </w:tcBorders>
          </w:tcPr>
          <w:p w:rsidR="00DC0937" w:rsidRDefault="00DC0937">
            <w:pPr>
              <w:tabs>
                <w:tab w:val="left" w:pos="-720"/>
              </w:tabs>
              <w:spacing w:before="40" w:after="54"/>
              <w:rPr>
                <w:rFonts w:ascii="Arial" w:eastAsia="Arial" w:hAnsi="Arial" w:cs="Arial"/>
                <w:sz w:val="18"/>
                <w:szCs w:val="18"/>
                <w:highlight w:val="yellow"/>
              </w:rPr>
            </w:pPr>
          </w:p>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 xml:space="preserve">Report written or oral tbc on field trips and regular meetings with the country office on the progress of the evaluation.  </w:t>
            </w:r>
          </w:p>
          <w:p w:rsidR="00DC0937" w:rsidRDefault="00DC0937">
            <w:pPr>
              <w:tabs>
                <w:tab w:val="left" w:pos="-720"/>
              </w:tabs>
              <w:spacing w:before="40" w:after="54"/>
              <w:rPr>
                <w:rFonts w:ascii="Arial" w:eastAsia="Arial" w:hAnsi="Arial" w:cs="Arial"/>
                <w:sz w:val="22"/>
                <w:szCs w:val="22"/>
              </w:rPr>
            </w:pPr>
          </w:p>
          <w:p w:rsidR="00DC0937" w:rsidRDefault="00DC0937">
            <w:pPr>
              <w:tabs>
                <w:tab w:val="left" w:pos="-720"/>
              </w:tabs>
              <w:spacing w:before="40" w:after="54"/>
              <w:rPr>
                <w:rFonts w:ascii="Arial" w:eastAsia="Arial" w:hAnsi="Arial" w:cs="Arial"/>
                <w:sz w:val="18"/>
                <w:szCs w:val="18"/>
                <w:highlight w:val="yellow"/>
              </w:rPr>
            </w:pPr>
          </w:p>
        </w:tc>
      </w:tr>
      <w:tr w:rsidR="00DC0937">
        <w:tc>
          <w:tcPr>
            <w:tcW w:w="2730" w:type="dxa"/>
            <w:tcBorders>
              <w:top w:val="single" w:sz="6" w:space="0" w:color="000000"/>
              <w:left w:val="single" w:sz="6" w:space="0" w:color="000000"/>
              <w:bottom w:val="single" w:sz="6" w:space="0" w:color="000000"/>
            </w:tcBorders>
          </w:tcPr>
          <w:p w:rsidR="00DC0937" w:rsidRDefault="00C81696">
            <w:pPr>
              <w:tabs>
                <w:tab w:val="left" w:pos="-720"/>
              </w:tabs>
              <w:spacing w:before="40" w:after="54"/>
              <w:rPr>
                <w:rFonts w:ascii="Arial" w:eastAsia="Arial" w:hAnsi="Arial" w:cs="Arial"/>
                <w:sz w:val="18"/>
                <w:szCs w:val="18"/>
              </w:rPr>
            </w:pPr>
            <w:r>
              <w:rPr>
                <w:rFonts w:ascii="Arial" w:eastAsia="Arial" w:hAnsi="Arial" w:cs="Arial"/>
                <w:sz w:val="18"/>
                <w:szCs w:val="18"/>
              </w:rPr>
              <w:t xml:space="preserve">Supervisory arrangements: </w:t>
            </w:r>
          </w:p>
        </w:tc>
        <w:tc>
          <w:tcPr>
            <w:tcW w:w="7710" w:type="dxa"/>
            <w:tcBorders>
              <w:top w:val="single" w:sz="6" w:space="0" w:color="000000"/>
              <w:left w:val="single" w:sz="6" w:space="0" w:color="000000"/>
              <w:bottom w:val="single" w:sz="6" w:space="0" w:color="000000"/>
              <w:right w:val="single" w:sz="6" w:space="0" w:color="000000"/>
            </w:tcBorders>
          </w:tcPr>
          <w:p w:rsidR="00DC0937" w:rsidRDefault="00DC0937">
            <w:pPr>
              <w:tabs>
                <w:tab w:val="left" w:pos="-720"/>
              </w:tabs>
              <w:spacing w:before="40" w:after="54"/>
              <w:rPr>
                <w:rFonts w:ascii="Arial" w:eastAsia="Arial" w:hAnsi="Arial" w:cs="Arial"/>
                <w:sz w:val="18"/>
                <w:szCs w:val="18"/>
                <w:highlight w:val="yellow"/>
              </w:rPr>
            </w:pPr>
          </w:p>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 xml:space="preserve">The consultant work under the overall guidance and reports to the UNFPA CO Belarus evaluation manager. </w:t>
            </w:r>
          </w:p>
          <w:p w:rsidR="00DC0937" w:rsidRDefault="00DC0937">
            <w:pPr>
              <w:tabs>
                <w:tab w:val="left" w:pos="-720"/>
              </w:tabs>
              <w:spacing w:before="40" w:after="54"/>
              <w:rPr>
                <w:rFonts w:ascii="Arial" w:eastAsia="Arial" w:hAnsi="Arial" w:cs="Arial"/>
                <w:sz w:val="18"/>
                <w:szCs w:val="18"/>
                <w:highlight w:val="yellow"/>
              </w:rPr>
            </w:pPr>
          </w:p>
        </w:tc>
      </w:tr>
      <w:tr w:rsidR="00DC0937">
        <w:tc>
          <w:tcPr>
            <w:tcW w:w="2730" w:type="dxa"/>
            <w:tcBorders>
              <w:top w:val="single" w:sz="6" w:space="0" w:color="000000"/>
              <w:left w:val="single" w:sz="6" w:space="0" w:color="000000"/>
              <w:bottom w:val="single" w:sz="6" w:space="0" w:color="000000"/>
            </w:tcBorders>
          </w:tcPr>
          <w:p w:rsidR="00DC0937" w:rsidRDefault="00C81696">
            <w:pPr>
              <w:tabs>
                <w:tab w:val="left" w:pos="-720"/>
              </w:tabs>
              <w:spacing w:before="40" w:after="54"/>
              <w:rPr>
                <w:rFonts w:ascii="Arial" w:eastAsia="Arial" w:hAnsi="Arial" w:cs="Arial"/>
                <w:sz w:val="18"/>
                <w:szCs w:val="18"/>
              </w:rPr>
            </w:pPr>
            <w:r>
              <w:rPr>
                <w:rFonts w:ascii="Arial" w:eastAsia="Arial" w:hAnsi="Arial" w:cs="Arial"/>
                <w:sz w:val="18"/>
                <w:szCs w:val="18"/>
              </w:rPr>
              <w:t>Expected travel:</w:t>
            </w:r>
          </w:p>
        </w:tc>
        <w:tc>
          <w:tcPr>
            <w:tcW w:w="7710" w:type="dxa"/>
            <w:tcBorders>
              <w:top w:val="single" w:sz="6" w:space="0" w:color="000000"/>
              <w:left w:val="single" w:sz="6" w:space="0" w:color="000000"/>
              <w:bottom w:val="single" w:sz="6" w:space="0" w:color="000000"/>
              <w:right w:val="single" w:sz="6" w:space="0" w:color="000000"/>
            </w:tcBorders>
          </w:tcPr>
          <w:p w:rsidR="00DC0937" w:rsidRDefault="00DC0937">
            <w:pPr>
              <w:tabs>
                <w:tab w:val="left" w:pos="-720"/>
              </w:tabs>
              <w:spacing w:before="40" w:after="54"/>
              <w:rPr>
                <w:rFonts w:ascii="Arial" w:eastAsia="Arial" w:hAnsi="Arial" w:cs="Arial"/>
                <w:sz w:val="18"/>
                <w:szCs w:val="18"/>
                <w:highlight w:val="yellow"/>
              </w:rPr>
            </w:pPr>
          </w:p>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Expected travel to Minsk, planning-meeting in December (if applicable)</w:t>
            </w:r>
          </w:p>
          <w:p w:rsidR="00DC0937" w:rsidRDefault="00C81696">
            <w:pPr>
              <w:tabs>
                <w:tab w:val="left" w:pos="-720"/>
              </w:tabs>
              <w:spacing w:before="40" w:after="54"/>
              <w:rPr>
                <w:rFonts w:ascii="Arial" w:eastAsia="Arial" w:hAnsi="Arial" w:cs="Arial"/>
                <w:sz w:val="22"/>
                <w:szCs w:val="22"/>
              </w:rPr>
            </w:pPr>
            <w:r>
              <w:rPr>
                <w:rFonts w:ascii="Arial" w:eastAsia="Arial" w:hAnsi="Arial" w:cs="Arial"/>
                <w:sz w:val="22"/>
                <w:szCs w:val="22"/>
              </w:rPr>
              <w:t>Fieldwork starting in January, possible travel in Belarus (tb</w:t>
            </w:r>
            <w:r>
              <w:rPr>
                <w:rFonts w:ascii="Arial" w:eastAsia="Arial" w:hAnsi="Arial" w:cs="Arial"/>
                <w:sz w:val="22"/>
                <w:szCs w:val="22"/>
              </w:rPr>
              <w:t xml:space="preserve">c) </w:t>
            </w:r>
          </w:p>
          <w:p w:rsidR="00DC0937" w:rsidRDefault="00DC0937">
            <w:pPr>
              <w:tabs>
                <w:tab w:val="left" w:pos="-720"/>
              </w:tabs>
              <w:spacing w:before="40" w:after="54"/>
              <w:rPr>
                <w:rFonts w:ascii="Arial" w:eastAsia="Arial" w:hAnsi="Arial" w:cs="Arial"/>
                <w:sz w:val="18"/>
                <w:szCs w:val="18"/>
                <w:highlight w:val="yellow"/>
              </w:rPr>
            </w:pPr>
          </w:p>
        </w:tc>
      </w:tr>
      <w:tr w:rsidR="00DC0937">
        <w:tc>
          <w:tcPr>
            <w:tcW w:w="2730" w:type="dxa"/>
            <w:tcBorders>
              <w:top w:val="single" w:sz="6" w:space="0" w:color="000000"/>
              <w:left w:val="single" w:sz="6" w:space="0" w:color="000000"/>
              <w:bottom w:val="single" w:sz="6" w:space="0" w:color="000000"/>
            </w:tcBorders>
          </w:tcPr>
          <w:p w:rsidR="00DC0937" w:rsidRDefault="00C81696">
            <w:pPr>
              <w:tabs>
                <w:tab w:val="left" w:pos="-720"/>
              </w:tabs>
              <w:spacing w:before="40" w:after="54"/>
              <w:rPr>
                <w:rFonts w:ascii="Arial" w:eastAsia="Arial" w:hAnsi="Arial" w:cs="Arial"/>
                <w:sz w:val="18"/>
                <w:szCs w:val="18"/>
              </w:rPr>
            </w:pPr>
            <w:r>
              <w:rPr>
                <w:rFonts w:ascii="Arial" w:eastAsia="Arial" w:hAnsi="Arial" w:cs="Arial"/>
                <w:sz w:val="18"/>
                <w:szCs w:val="18"/>
              </w:rPr>
              <w:t>Required expertise, qualifications and competencies, including language requirements:</w:t>
            </w:r>
          </w:p>
        </w:tc>
        <w:tc>
          <w:tcPr>
            <w:tcW w:w="7710" w:type="dxa"/>
            <w:tcBorders>
              <w:top w:val="single" w:sz="6" w:space="0" w:color="000000"/>
              <w:left w:val="single" w:sz="6" w:space="0" w:color="000000"/>
              <w:bottom w:val="single" w:sz="6" w:space="0" w:color="000000"/>
              <w:right w:val="single" w:sz="6" w:space="0" w:color="000000"/>
            </w:tcBorders>
          </w:tcPr>
          <w:p w:rsidR="00DC0937" w:rsidRDefault="00DC0937">
            <w:pPr>
              <w:tabs>
                <w:tab w:val="left" w:pos="-720"/>
              </w:tabs>
              <w:spacing w:before="40" w:after="54"/>
              <w:rPr>
                <w:rFonts w:ascii="Arial" w:eastAsia="Arial" w:hAnsi="Arial" w:cs="Arial"/>
                <w:sz w:val="18"/>
                <w:szCs w:val="18"/>
                <w:highlight w:val="yellow"/>
              </w:rPr>
            </w:pPr>
          </w:p>
          <w:p w:rsidR="00DC0937" w:rsidRDefault="00C81696">
            <w:pPr>
              <w:spacing w:line="276" w:lineRule="auto"/>
              <w:ind w:left="720" w:hanging="360"/>
              <w:jc w:val="both"/>
              <w:rPr>
                <w:rFonts w:ascii="Arial" w:eastAsia="Arial" w:hAnsi="Arial" w:cs="Arial"/>
                <w:sz w:val="22"/>
                <w:szCs w:val="22"/>
              </w:rPr>
            </w:pPr>
            <w:r>
              <w:rPr>
                <w:sz w:val="14"/>
                <w:szCs w:val="14"/>
              </w:rPr>
              <w:t xml:space="preserve">   </w:t>
            </w:r>
            <w:r>
              <w:rPr>
                <w:rFonts w:ascii="Arial" w:eastAsia="Arial" w:hAnsi="Arial" w:cs="Arial"/>
                <w:sz w:val="22"/>
                <w:szCs w:val="22"/>
              </w:rPr>
              <w:t>Advanced degree in social sciences, political science, public administration, economics or related fields</w:t>
            </w:r>
          </w:p>
          <w:p w:rsidR="00DC0937" w:rsidRDefault="00C81696">
            <w:pPr>
              <w:spacing w:line="276" w:lineRule="auto"/>
              <w:ind w:left="72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Minimum 7 years of experience in leading complex evaluations, preferably in development aid for UN agencies or international development organizations</w:t>
            </w:r>
          </w:p>
          <w:p w:rsidR="00DC0937" w:rsidRDefault="00C81696">
            <w:pPr>
              <w:spacing w:line="276" w:lineRule="auto"/>
              <w:ind w:left="72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Specialization in one of the programmatic areas covered by the evaluation (reproductive health an</w:t>
            </w:r>
            <w:r>
              <w:rPr>
                <w:rFonts w:ascii="Arial" w:eastAsia="Arial" w:hAnsi="Arial" w:cs="Arial"/>
                <w:sz w:val="22"/>
                <w:szCs w:val="22"/>
              </w:rPr>
              <w:t>d rights, gender equality, population and development, youth policies)</w:t>
            </w:r>
          </w:p>
          <w:p w:rsidR="00DC0937" w:rsidRDefault="00C81696">
            <w:pPr>
              <w:spacing w:line="276" w:lineRule="auto"/>
              <w:ind w:left="72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 xml:space="preserve">Good knowledge and experience of programme evaluation </w:t>
            </w:r>
          </w:p>
          <w:p w:rsidR="00DC0937" w:rsidRDefault="00C81696">
            <w:pPr>
              <w:spacing w:line="276" w:lineRule="auto"/>
              <w:ind w:left="72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Familiarity with UN and/or UNFPA mandate and activities</w:t>
            </w:r>
          </w:p>
          <w:p w:rsidR="00DC0937" w:rsidRDefault="00C81696">
            <w:pPr>
              <w:spacing w:line="276" w:lineRule="auto"/>
              <w:ind w:left="72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Excellent management skills and ability to work wi</w:t>
            </w:r>
            <w:r>
              <w:rPr>
                <w:rFonts w:ascii="Arial" w:eastAsia="Arial" w:hAnsi="Arial" w:cs="Arial"/>
                <w:sz w:val="22"/>
                <w:szCs w:val="22"/>
              </w:rPr>
              <w:t>th multi-</w:t>
            </w:r>
            <w:r>
              <w:rPr>
                <w:rFonts w:ascii="Arial" w:eastAsia="Arial" w:hAnsi="Arial" w:cs="Arial"/>
                <w:sz w:val="22"/>
                <w:szCs w:val="22"/>
              </w:rPr>
              <w:lastRenderedPageBreak/>
              <w:t>disciplinary and multi-cultural teams</w:t>
            </w:r>
          </w:p>
          <w:p w:rsidR="00DC0937" w:rsidRDefault="00C81696">
            <w:pPr>
              <w:spacing w:line="276" w:lineRule="auto"/>
              <w:ind w:left="720" w:hanging="360"/>
              <w:jc w:val="both"/>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Excellent analytical, communication and writing skills</w:t>
            </w:r>
          </w:p>
          <w:p w:rsidR="00DC0937" w:rsidRDefault="00C81696">
            <w:pPr>
              <w:spacing w:line="276" w:lineRule="auto"/>
              <w:ind w:left="720" w:hanging="360"/>
              <w:jc w:val="both"/>
              <w:rPr>
                <w:rFonts w:ascii="Arial" w:eastAsia="Arial" w:hAnsi="Arial" w:cs="Arial"/>
                <w:sz w:val="18"/>
                <w:szCs w:val="18"/>
                <w:highlight w:val="yellow"/>
              </w:rPr>
            </w:pPr>
            <w:r>
              <w:rPr>
                <w:rFonts w:ascii="Arial" w:eastAsia="Arial" w:hAnsi="Arial" w:cs="Arial"/>
                <w:sz w:val="22"/>
                <w:szCs w:val="22"/>
              </w:rPr>
              <w:t>·</w:t>
            </w:r>
            <w:r>
              <w:rPr>
                <w:sz w:val="14"/>
                <w:szCs w:val="14"/>
              </w:rPr>
              <w:t xml:space="preserve">       </w:t>
            </w:r>
            <w:r>
              <w:rPr>
                <w:rFonts w:ascii="Arial" w:eastAsia="Arial" w:hAnsi="Arial" w:cs="Arial"/>
                <w:sz w:val="22"/>
                <w:szCs w:val="22"/>
              </w:rPr>
              <w:t>Excellent command of both spoken and written English is required. Working knowledge of Russian is a plus.</w:t>
            </w:r>
          </w:p>
          <w:p w:rsidR="00DC0937" w:rsidRDefault="00DC0937">
            <w:pPr>
              <w:tabs>
                <w:tab w:val="left" w:pos="-720"/>
              </w:tabs>
              <w:spacing w:before="40" w:after="54"/>
              <w:rPr>
                <w:rFonts w:ascii="Arial" w:eastAsia="Arial" w:hAnsi="Arial" w:cs="Arial"/>
                <w:sz w:val="18"/>
                <w:szCs w:val="18"/>
                <w:highlight w:val="yellow"/>
              </w:rPr>
            </w:pPr>
          </w:p>
          <w:p w:rsidR="00DC0937" w:rsidRDefault="00C81696">
            <w:pPr>
              <w:spacing w:line="276" w:lineRule="auto"/>
              <w:jc w:val="both"/>
              <w:rPr>
                <w:rFonts w:ascii="Arial" w:eastAsia="Arial" w:hAnsi="Arial" w:cs="Arial"/>
                <w:sz w:val="22"/>
                <w:szCs w:val="22"/>
              </w:rPr>
            </w:pPr>
            <w:r>
              <w:rPr>
                <w:rFonts w:ascii="Arial" w:eastAsia="Arial" w:hAnsi="Arial" w:cs="Arial"/>
                <w:sz w:val="22"/>
                <w:szCs w:val="22"/>
              </w:rPr>
              <w:t>All Evaluation Team members sho</w:t>
            </w:r>
            <w:r>
              <w:rPr>
                <w:rFonts w:ascii="Arial" w:eastAsia="Arial" w:hAnsi="Arial" w:cs="Arial"/>
                <w:sz w:val="22"/>
                <w:szCs w:val="22"/>
              </w:rPr>
              <w:t>uld have in-depth knowledge of UNFPA programmatic areas and issues and challenges in the country. All must be committed to respecting deadlines of delivering outputs within the agreed timeframe. All should be knowledgeable of issues pertaining to gender eq</w:t>
            </w:r>
            <w:r>
              <w:rPr>
                <w:rFonts w:ascii="Arial" w:eastAsia="Arial" w:hAnsi="Arial" w:cs="Arial"/>
                <w:sz w:val="22"/>
                <w:szCs w:val="22"/>
              </w:rPr>
              <w:t>uality and human rights. The team might be assisted by a translator/interpreter, according to its needs</w:t>
            </w:r>
          </w:p>
          <w:p w:rsidR="00DC0937" w:rsidRDefault="00C81696">
            <w:pPr>
              <w:spacing w:line="276" w:lineRule="auto"/>
              <w:jc w:val="both"/>
              <w:rPr>
                <w:rFonts w:ascii="Arial" w:eastAsia="Arial" w:hAnsi="Arial" w:cs="Arial"/>
                <w:sz w:val="22"/>
                <w:szCs w:val="22"/>
              </w:rPr>
            </w:pPr>
            <w:r>
              <w:rPr>
                <w:rFonts w:ascii="Arial" w:eastAsia="Arial" w:hAnsi="Arial" w:cs="Arial"/>
                <w:sz w:val="22"/>
                <w:szCs w:val="22"/>
              </w:rPr>
              <w:t xml:space="preserve"> </w:t>
            </w:r>
          </w:p>
          <w:p w:rsidR="00DC0937" w:rsidRDefault="00C81696">
            <w:pPr>
              <w:spacing w:line="276" w:lineRule="auto"/>
              <w:jc w:val="both"/>
              <w:rPr>
                <w:rFonts w:ascii="Arial" w:eastAsia="Arial" w:hAnsi="Arial" w:cs="Arial"/>
                <w:sz w:val="18"/>
                <w:szCs w:val="18"/>
                <w:highlight w:val="yellow"/>
              </w:rPr>
            </w:pPr>
            <w:r>
              <w:rPr>
                <w:rFonts w:ascii="Arial" w:eastAsia="Arial" w:hAnsi="Arial" w:cs="Arial"/>
                <w:sz w:val="22"/>
                <w:szCs w:val="22"/>
              </w:rPr>
              <w:t>The work of the Evaluation Team will be guided by the Norms and Standards established by the UN Evaluation Group. Team members will adhere to the Ethi</w:t>
            </w:r>
            <w:r>
              <w:rPr>
                <w:rFonts w:ascii="Arial" w:eastAsia="Arial" w:hAnsi="Arial" w:cs="Arial"/>
                <w:sz w:val="22"/>
                <w:szCs w:val="22"/>
              </w:rPr>
              <w:t xml:space="preserve">cal Guidelines for Evaluators in the UN system and the Code of Conduct also established by UNEG. The evaluators </w:t>
            </w:r>
            <w:proofErr w:type="gramStart"/>
            <w:r>
              <w:rPr>
                <w:rFonts w:ascii="Arial" w:eastAsia="Arial" w:hAnsi="Arial" w:cs="Arial"/>
                <w:sz w:val="22"/>
                <w:szCs w:val="22"/>
              </w:rPr>
              <w:t>will be requested</w:t>
            </w:r>
            <w:proofErr w:type="gramEnd"/>
            <w:r>
              <w:rPr>
                <w:rFonts w:ascii="Arial" w:eastAsia="Arial" w:hAnsi="Arial" w:cs="Arial"/>
                <w:sz w:val="22"/>
                <w:szCs w:val="22"/>
              </w:rPr>
              <w:t xml:space="preserve"> to sign the Code of Conduct prior to engaging in the evaluation exercise.</w:t>
            </w:r>
          </w:p>
        </w:tc>
      </w:tr>
      <w:tr w:rsidR="00DC0937">
        <w:tc>
          <w:tcPr>
            <w:tcW w:w="2730" w:type="dxa"/>
            <w:tcBorders>
              <w:top w:val="single" w:sz="6" w:space="0" w:color="000000"/>
              <w:left w:val="single" w:sz="6" w:space="0" w:color="000000"/>
              <w:bottom w:val="single" w:sz="6" w:space="0" w:color="000000"/>
            </w:tcBorders>
          </w:tcPr>
          <w:p w:rsidR="00DC0937" w:rsidRDefault="00C81696">
            <w:pPr>
              <w:tabs>
                <w:tab w:val="left" w:pos="-720"/>
              </w:tabs>
              <w:spacing w:before="40" w:after="54"/>
              <w:rPr>
                <w:rFonts w:ascii="Arial" w:eastAsia="Arial" w:hAnsi="Arial" w:cs="Arial"/>
                <w:sz w:val="18"/>
                <w:szCs w:val="18"/>
              </w:rPr>
            </w:pPr>
            <w:r>
              <w:rPr>
                <w:rFonts w:ascii="Arial" w:eastAsia="Arial" w:hAnsi="Arial" w:cs="Arial"/>
                <w:sz w:val="18"/>
                <w:szCs w:val="18"/>
              </w:rPr>
              <w:lastRenderedPageBreak/>
              <w:t>Inputs / services to be provided by UNFPA or implem</w:t>
            </w:r>
            <w:r>
              <w:rPr>
                <w:rFonts w:ascii="Arial" w:eastAsia="Arial" w:hAnsi="Arial" w:cs="Arial"/>
                <w:sz w:val="18"/>
                <w:szCs w:val="18"/>
              </w:rPr>
              <w:t>enting partner (</w:t>
            </w:r>
            <w:proofErr w:type="spellStart"/>
            <w:r>
              <w:rPr>
                <w:rFonts w:ascii="Arial" w:eastAsia="Arial" w:hAnsi="Arial" w:cs="Arial"/>
                <w:sz w:val="18"/>
                <w:szCs w:val="18"/>
              </w:rPr>
              <w:t>e.g</w:t>
            </w:r>
            <w:proofErr w:type="spellEnd"/>
            <w:r>
              <w:rPr>
                <w:rFonts w:ascii="Arial" w:eastAsia="Arial" w:hAnsi="Arial" w:cs="Arial"/>
                <w:sz w:val="18"/>
                <w:szCs w:val="18"/>
              </w:rPr>
              <w:t xml:space="preserve"> support services, office space, equipment), if applicable:</w:t>
            </w:r>
          </w:p>
        </w:tc>
        <w:tc>
          <w:tcPr>
            <w:tcW w:w="7710" w:type="dxa"/>
            <w:tcBorders>
              <w:top w:val="single" w:sz="6" w:space="0" w:color="000000"/>
              <w:left w:val="single" w:sz="6" w:space="0" w:color="000000"/>
              <w:bottom w:val="single" w:sz="6" w:space="0" w:color="000000"/>
              <w:right w:val="single" w:sz="6" w:space="0" w:color="000000"/>
            </w:tcBorders>
          </w:tcPr>
          <w:p w:rsidR="00DC0937" w:rsidRDefault="00DC0937">
            <w:pPr>
              <w:tabs>
                <w:tab w:val="left" w:pos="-720"/>
              </w:tabs>
              <w:spacing w:before="40" w:after="54"/>
              <w:rPr>
                <w:rFonts w:ascii="Arial" w:eastAsia="Arial" w:hAnsi="Arial" w:cs="Arial"/>
                <w:sz w:val="18"/>
                <w:szCs w:val="18"/>
                <w:highlight w:val="yellow"/>
              </w:rPr>
            </w:pPr>
          </w:p>
          <w:p w:rsidR="00DC0937" w:rsidRDefault="00DC0937">
            <w:pPr>
              <w:tabs>
                <w:tab w:val="left" w:pos="-720"/>
              </w:tabs>
              <w:spacing w:before="40" w:after="54"/>
              <w:rPr>
                <w:rFonts w:ascii="Arial" w:eastAsia="Arial" w:hAnsi="Arial" w:cs="Arial"/>
                <w:sz w:val="18"/>
                <w:szCs w:val="18"/>
                <w:highlight w:val="yellow"/>
              </w:rPr>
            </w:pPr>
          </w:p>
          <w:p w:rsidR="00DC0937" w:rsidRDefault="00C81696">
            <w:pPr>
              <w:tabs>
                <w:tab w:val="left" w:pos="-720"/>
              </w:tabs>
              <w:spacing w:before="40" w:after="54"/>
              <w:rPr>
                <w:rFonts w:ascii="Arial" w:eastAsia="Arial" w:hAnsi="Arial" w:cs="Arial"/>
                <w:sz w:val="18"/>
                <w:szCs w:val="18"/>
              </w:rPr>
            </w:pPr>
            <w:r>
              <w:rPr>
                <w:rFonts w:ascii="Arial" w:eastAsia="Arial" w:hAnsi="Arial" w:cs="Arial"/>
                <w:sz w:val="22"/>
                <w:szCs w:val="22"/>
              </w:rPr>
              <w:t xml:space="preserve">Not applicable </w:t>
            </w:r>
          </w:p>
        </w:tc>
      </w:tr>
      <w:tr w:rsidR="00DC0937">
        <w:tc>
          <w:tcPr>
            <w:tcW w:w="2730" w:type="dxa"/>
            <w:tcBorders>
              <w:top w:val="single" w:sz="6" w:space="0" w:color="000000"/>
              <w:left w:val="single" w:sz="6" w:space="0" w:color="000000"/>
              <w:bottom w:val="single" w:sz="6" w:space="0" w:color="000000"/>
            </w:tcBorders>
          </w:tcPr>
          <w:p w:rsidR="00DC0937" w:rsidRDefault="00C81696">
            <w:pPr>
              <w:tabs>
                <w:tab w:val="left" w:pos="-720"/>
              </w:tabs>
              <w:rPr>
                <w:rFonts w:ascii="Arial" w:eastAsia="Arial" w:hAnsi="Arial" w:cs="Arial"/>
                <w:sz w:val="20"/>
                <w:szCs w:val="20"/>
              </w:rPr>
            </w:pPr>
            <w:r>
              <w:rPr>
                <w:rFonts w:ascii="Arial" w:eastAsia="Arial" w:hAnsi="Arial" w:cs="Arial"/>
                <w:sz w:val="20"/>
                <w:szCs w:val="20"/>
              </w:rPr>
              <w:t>Other relevant information or special conditions, if any:</w:t>
            </w:r>
          </w:p>
        </w:tc>
        <w:tc>
          <w:tcPr>
            <w:tcW w:w="7710" w:type="dxa"/>
            <w:tcBorders>
              <w:top w:val="single" w:sz="6" w:space="0" w:color="000000"/>
              <w:left w:val="single" w:sz="6" w:space="0" w:color="000000"/>
              <w:bottom w:val="single" w:sz="6" w:space="0" w:color="000000"/>
              <w:right w:val="single" w:sz="6" w:space="0" w:color="000000"/>
            </w:tcBorders>
          </w:tcPr>
          <w:p w:rsidR="00DC0937" w:rsidRDefault="00DC0937">
            <w:pPr>
              <w:spacing w:line="276" w:lineRule="auto"/>
              <w:jc w:val="both"/>
              <w:rPr>
                <w:rFonts w:ascii="Arial" w:eastAsia="Arial" w:hAnsi="Arial" w:cs="Arial"/>
                <w:sz w:val="20"/>
                <w:szCs w:val="20"/>
              </w:rPr>
            </w:pPr>
          </w:p>
          <w:p w:rsidR="00DC0937" w:rsidRDefault="00DC0937">
            <w:pPr>
              <w:numPr>
                <w:ilvl w:val="0"/>
                <w:numId w:val="2"/>
              </w:numPr>
              <w:tabs>
                <w:tab w:val="left" w:pos="-720"/>
              </w:tabs>
              <w:contextualSpacing/>
              <w:rPr>
                <w:rFonts w:ascii="Arial" w:eastAsia="Arial" w:hAnsi="Arial" w:cs="Arial"/>
                <w:sz w:val="20"/>
                <w:szCs w:val="20"/>
              </w:rPr>
            </w:pPr>
          </w:p>
        </w:tc>
      </w:tr>
      <w:tr w:rsidR="00DC0937">
        <w:tc>
          <w:tcPr>
            <w:tcW w:w="10440" w:type="dxa"/>
            <w:gridSpan w:val="2"/>
            <w:tcBorders>
              <w:top w:val="single" w:sz="4" w:space="0" w:color="000000"/>
              <w:left w:val="single" w:sz="6" w:space="0" w:color="000000"/>
              <w:bottom w:val="single" w:sz="6" w:space="0" w:color="000000"/>
              <w:right w:val="single" w:sz="6" w:space="0" w:color="000000"/>
            </w:tcBorders>
          </w:tcPr>
          <w:p w:rsidR="00DC0937" w:rsidRDefault="00DC0937">
            <w:pPr>
              <w:tabs>
                <w:tab w:val="left" w:pos="-720"/>
              </w:tabs>
              <w:rPr>
                <w:rFonts w:ascii="Arial" w:eastAsia="Arial" w:hAnsi="Arial" w:cs="Arial"/>
                <w:sz w:val="20"/>
                <w:szCs w:val="20"/>
              </w:rPr>
            </w:pPr>
          </w:p>
          <w:p w:rsidR="00DC0937" w:rsidRDefault="00C81696">
            <w:pPr>
              <w:tabs>
                <w:tab w:val="left" w:pos="-720"/>
              </w:tabs>
              <w:rPr>
                <w:rFonts w:ascii="Arial" w:eastAsia="Arial" w:hAnsi="Arial" w:cs="Arial"/>
                <w:sz w:val="20"/>
                <w:szCs w:val="20"/>
              </w:rPr>
            </w:pPr>
            <w:r>
              <w:rPr>
                <w:rFonts w:ascii="Arial" w:eastAsia="Arial" w:hAnsi="Arial" w:cs="Arial"/>
                <w:sz w:val="20"/>
                <w:szCs w:val="20"/>
              </w:rPr>
              <w:t>Signature of Requesting Officer in Hiring Office:</w:t>
            </w:r>
          </w:p>
          <w:p w:rsidR="00DC0937" w:rsidRDefault="00DC0937">
            <w:pPr>
              <w:tabs>
                <w:tab w:val="left" w:pos="-720"/>
              </w:tabs>
              <w:rPr>
                <w:rFonts w:ascii="Arial" w:eastAsia="Arial" w:hAnsi="Arial" w:cs="Arial"/>
                <w:sz w:val="20"/>
                <w:szCs w:val="20"/>
              </w:rPr>
            </w:pPr>
          </w:p>
          <w:p w:rsidR="00DC0937" w:rsidRDefault="00C81696">
            <w:pPr>
              <w:tabs>
                <w:tab w:val="left" w:pos="-720"/>
              </w:tabs>
              <w:rPr>
                <w:rFonts w:ascii="Arial" w:eastAsia="Arial" w:hAnsi="Arial" w:cs="Arial"/>
                <w:sz w:val="20"/>
                <w:szCs w:val="20"/>
              </w:rPr>
            </w:pPr>
            <w:r>
              <w:rPr>
                <w:rFonts w:ascii="Arial" w:eastAsia="Arial" w:hAnsi="Arial" w:cs="Arial"/>
                <w:sz w:val="20"/>
                <w:szCs w:val="20"/>
              </w:rPr>
              <w:t>Date:</w:t>
            </w:r>
          </w:p>
          <w:p w:rsidR="00DC0937" w:rsidRDefault="00DC0937">
            <w:pPr>
              <w:tabs>
                <w:tab w:val="left" w:pos="-720"/>
              </w:tabs>
              <w:rPr>
                <w:rFonts w:ascii="Arial" w:eastAsia="Arial" w:hAnsi="Arial" w:cs="Arial"/>
                <w:sz w:val="16"/>
                <w:szCs w:val="16"/>
                <w:highlight w:val="yellow"/>
              </w:rPr>
            </w:pPr>
          </w:p>
        </w:tc>
      </w:tr>
    </w:tbl>
    <w:p w:rsidR="00DC0937" w:rsidRDefault="00DC0937">
      <w:pPr>
        <w:rPr>
          <w:sz w:val="16"/>
          <w:szCs w:val="16"/>
        </w:rPr>
      </w:pPr>
    </w:p>
    <w:sectPr w:rsidR="00DC0937">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04801"/>
    <w:multiLevelType w:val="multilevel"/>
    <w:tmpl w:val="18467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991DEF"/>
    <w:multiLevelType w:val="multilevel"/>
    <w:tmpl w:val="0FD26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37"/>
    <w:rsid w:val="00C81696"/>
    <w:rsid w:val="00DC0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445DC-11AA-4DC3-9137-D4C97714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dcterms:created xsi:type="dcterms:W3CDTF">2018-12-03T13:42:00Z</dcterms:created>
  <dcterms:modified xsi:type="dcterms:W3CDTF">2018-12-03T13:42:00Z</dcterms:modified>
</cp:coreProperties>
</file>