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C66D" w14:textId="77777777" w:rsidR="00B301B2" w:rsidRDefault="00425AC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Приложение 1</w:t>
      </w:r>
    </w:p>
    <w:p w14:paraId="04932AC7" w14:textId="77777777" w:rsidR="00B301B2" w:rsidRDefault="00B301B2">
      <w:pPr>
        <w:spacing w:before="120"/>
        <w:ind w:right="630"/>
        <w:rPr>
          <w:b/>
        </w:rPr>
      </w:pPr>
    </w:p>
    <w:p w14:paraId="1CDCCC58" w14:textId="77777777" w:rsidR="00B301B2" w:rsidRDefault="00425ACC">
      <w:pPr>
        <w:spacing w:before="120"/>
        <w:ind w:right="630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ФОРМЫ ДЛЯ ЗАПОЛНЕНИЯ ПРЕДЛОЖЕНИЯ НА ОКАЗАНИЕ УСЛУГ</w:t>
      </w:r>
    </w:p>
    <w:p w14:paraId="5D97FA59" w14:textId="77777777" w:rsidR="00B301B2" w:rsidRDefault="00425ACC">
      <w:pPr>
        <w:rPr>
          <w:b/>
          <w:u w:val="single"/>
        </w:rPr>
      </w:pPr>
      <w:r>
        <w:rPr>
          <w:b/>
          <w:u w:val="single"/>
        </w:rPr>
        <w:t>Форма 1.1</w:t>
      </w:r>
    </w:p>
    <w:p w14:paraId="2A6C12E2" w14:textId="552A41B0" w:rsidR="00B301B2" w:rsidRDefault="00425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ценового предложения</w:t>
      </w:r>
    </w:p>
    <w:p w14:paraId="5126EAA2" w14:textId="77777777" w:rsidR="00A63979" w:rsidRDefault="00A63979">
      <w:pPr>
        <w:jc w:val="center"/>
        <w:rPr>
          <w:b/>
          <w:sz w:val="26"/>
          <w:szCs w:val="26"/>
        </w:rPr>
      </w:pPr>
    </w:p>
    <w:p w14:paraId="6C66FB09" w14:textId="5D041FB1" w:rsidR="00B301B2" w:rsidRDefault="00425ACC" w:rsidP="004826E8">
      <w:pPr>
        <w:jc w:val="center"/>
        <w:rPr>
          <w:i/>
        </w:rPr>
      </w:pPr>
      <w:r>
        <w:rPr>
          <w:b/>
          <w:i/>
          <w:sz w:val="24"/>
          <w:szCs w:val="24"/>
        </w:rPr>
        <w:t>(</w:t>
      </w:r>
      <w:r>
        <w:rPr>
          <w:i/>
        </w:rPr>
        <w:t>Форма должна быть отправлена только на официальном бланке Поставщика услуг)</w:t>
      </w:r>
    </w:p>
    <w:p w14:paraId="0240B726" w14:textId="77777777" w:rsidR="00A63979" w:rsidRPr="004826E8" w:rsidRDefault="00A63979" w:rsidP="004826E8">
      <w:pPr>
        <w:jc w:val="center"/>
        <w:rPr>
          <w:b/>
          <w:i/>
          <w:sz w:val="24"/>
          <w:szCs w:val="24"/>
        </w:rPr>
      </w:pPr>
    </w:p>
    <w:tbl>
      <w:tblPr>
        <w:tblStyle w:val="aff"/>
        <w:tblW w:w="9923" w:type="dxa"/>
        <w:tblInd w:w="-57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01B2" w14:paraId="2BF16FBF" w14:textId="77777777" w:rsidTr="004826E8">
        <w:trPr>
          <w:trHeight w:val="398"/>
        </w:trPr>
        <w:tc>
          <w:tcPr>
            <w:tcW w:w="4962" w:type="dxa"/>
          </w:tcPr>
          <w:p w14:paraId="45B983AD" w14:textId="77777777" w:rsidR="00B301B2" w:rsidRDefault="00425ACC">
            <w:pPr>
              <w:spacing w:after="0"/>
            </w:pPr>
            <w:r>
              <w:t>Наименование Поставщика:</w:t>
            </w:r>
          </w:p>
        </w:tc>
        <w:tc>
          <w:tcPr>
            <w:tcW w:w="4961" w:type="dxa"/>
          </w:tcPr>
          <w:p w14:paraId="78FD63FA" w14:textId="77777777" w:rsidR="00B301B2" w:rsidRDefault="00B301B2">
            <w:pPr>
              <w:spacing w:after="0"/>
            </w:pPr>
          </w:p>
        </w:tc>
      </w:tr>
      <w:tr w:rsidR="00B301B2" w14:paraId="6F331A29" w14:textId="77777777" w:rsidTr="004826E8">
        <w:trPr>
          <w:trHeight w:val="403"/>
        </w:trPr>
        <w:tc>
          <w:tcPr>
            <w:tcW w:w="4962" w:type="dxa"/>
          </w:tcPr>
          <w:p w14:paraId="6858CB06" w14:textId="77777777" w:rsidR="00B301B2" w:rsidRDefault="00425ACC">
            <w:pPr>
              <w:spacing w:after="0"/>
            </w:pPr>
            <w:r>
              <w:t>Дата предложения:</w:t>
            </w:r>
          </w:p>
        </w:tc>
        <w:tc>
          <w:tcPr>
            <w:tcW w:w="4961" w:type="dxa"/>
          </w:tcPr>
          <w:p w14:paraId="3171A0D0" w14:textId="77777777" w:rsidR="00B301B2" w:rsidRDefault="00B301B2">
            <w:pPr>
              <w:spacing w:after="0"/>
            </w:pPr>
          </w:p>
        </w:tc>
      </w:tr>
      <w:tr w:rsidR="00B301B2" w14:paraId="30937033" w14:textId="77777777" w:rsidTr="004826E8">
        <w:trPr>
          <w:trHeight w:val="423"/>
        </w:trPr>
        <w:tc>
          <w:tcPr>
            <w:tcW w:w="4962" w:type="dxa"/>
          </w:tcPr>
          <w:p w14:paraId="167F857E" w14:textId="77777777" w:rsidR="00B301B2" w:rsidRDefault="00425ACC">
            <w:pPr>
              <w:spacing w:after="0"/>
            </w:pPr>
            <w:r>
              <w:t>Nº Запроса коммерческого предложения:</w:t>
            </w:r>
          </w:p>
        </w:tc>
        <w:tc>
          <w:tcPr>
            <w:tcW w:w="4961" w:type="dxa"/>
          </w:tcPr>
          <w:p w14:paraId="3530EA25" w14:textId="4F3DB9F2" w:rsidR="00B301B2" w:rsidRDefault="00425ACC">
            <w:pPr>
              <w:spacing w:after="0"/>
              <w:rPr>
                <w:highlight w:val="white"/>
              </w:rPr>
            </w:pPr>
            <w:r>
              <w:t>UNFPA/BLR/RFQ/202</w:t>
            </w:r>
            <w:r w:rsidR="004826E8">
              <w:t>2</w:t>
            </w:r>
            <w:r>
              <w:t>/0</w:t>
            </w:r>
            <w:r w:rsidR="004826E8">
              <w:t>2</w:t>
            </w:r>
            <w:r w:rsidR="00A63979">
              <w:t>3</w:t>
            </w:r>
          </w:p>
        </w:tc>
      </w:tr>
      <w:tr w:rsidR="00B301B2" w14:paraId="7A8FC822" w14:textId="77777777">
        <w:trPr>
          <w:trHeight w:val="705"/>
        </w:trPr>
        <w:tc>
          <w:tcPr>
            <w:tcW w:w="4962" w:type="dxa"/>
          </w:tcPr>
          <w:p w14:paraId="23441771" w14:textId="77777777" w:rsidR="00B301B2" w:rsidRDefault="00425ACC">
            <w:pPr>
              <w:spacing w:after="0"/>
            </w:pPr>
            <w:r>
              <w:t>Валюта (оплата производится в валюте ценового предложения): *</w:t>
            </w:r>
          </w:p>
        </w:tc>
        <w:tc>
          <w:tcPr>
            <w:tcW w:w="4961" w:type="dxa"/>
          </w:tcPr>
          <w:p w14:paraId="06440566" w14:textId="77777777" w:rsidR="00B301B2" w:rsidRDefault="00425ACC">
            <w:pPr>
              <w:spacing w:after="0"/>
            </w:pPr>
            <w:r>
              <w:t>BYN/USD</w:t>
            </w:r>
          </w:p>
        </w:tc>
      </w:tr>
      <w:tr w:rsidR="00B301B2" w14:paraId="3FBFF3D0" w14:textId="77777777" w:rsidTr="00A63979">
        <w:trPr>
          <w:trHeight w:val="993"/>
        </w:trPr>
        <w:tc>
          <w:tcPr>
            <w:tcW w:w="4962" w:type="dxa"/>
          </w:tcPr>
          <w:p w14:paraId="78FDB563" w14:textId="77777777" w:rsidR="00B301B2" w:rsidRDefault="00425ACC">
            <w:pPr>
              <w:spacing w:after="0"/>
            </w:pPr>
            <w:r>
              <w:t>Срок действия ценового предложения:</w:t>
            </w:r>
          </w:p>
          <w:p w14:paraId="38248CAE" w14:textId="77777777" w:rsidR="00B301B2" w:rsidRDefault="00425AC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4961" w:type="dxa"/>
          </w:tcPr>
          <w:p w14:paraId="6D35B079" w14:textId="77777777" w:rsidR="00B301B2" w:rsidRDefault="00B301B2">
            <w:pPr>
              <w:spacing w:after="0"/>
            </w:pPr>
          </w:p>
        </w:tc>
      </w:tr>
    </w:tbl>
    <w:p w14:paraId="523C3C8C" w14:textId="77777777" w:rsidR="00A63979" w:rsidRDefault="00A63979">
      <w:pPr>
        <w:spacing w:after="0"/>
        <w:ind w:left="-567"/>
        <w:rPr>
          <w:i/>
          <w:color w:val="000000"/>
        </w:rPr>
      </w:pPr>
    </w:p>
    <w:p w14:paraId="41F95518" w14:textId="029611F9" w:rsidR="00B301B2" w:rsidRDefault="00425ACC">
      <w:pPr>
        <w:spacing w:after="0"/>
        <w:ind w:left="-567"/>
        <w:rPr>
          <w:b/>
          <w:i/>
        </w:rPr>
      </w:pPr>
      <w:r>
        <w:rPr>
          <w:i/>
          <w:color w:val="000000"/>
        </w:rPr>
        <w:t xml:space="preserve">* Контракт </w:t>
      </w:r>
      <w:proofErr w:type="gramStart"/>
      <w:r>
        <w:rPr>
          <w:i/>
          <w:color w:val="000000"/>
        </w:rPr>
        <w:t>будет заключаться</w:t>
      </w:r>
      <w:proofErr w:type="gramEnd"/>
      <w:r>
        <w:rPr>
          <w:i/>
          <w:color w:val="000000"/>
        </w:rPr>
        <w:t xml:space="preserve"> и оплата будет производиться в валюте поданного </w:t>
      </w:r>
      <w:r>
        <w:rPr>
          <w:b/>
          <w:i/>
          <w:color w:val="000000"/>
        </w:rPr>
        <w:t>коммерческого предложения.</w:t>
      </w:r>
      <w:r>
        <w:rPr>
          <w:b/>
          <w:i/>
        </w:rPr>
        <w:t xml:space="preserve"> </w:t>
      </w:r>
    </w:p>
    <w:p w14:paraId="5708AB07" w14:textId="77777777" w:rsidR="00A63979" w:rsidRDefault="00A63979">
      <w:pPr>
        <w:spacing w:after="0"/>
        <w:ind w:left="-567"/>
        <w:rPr>
          <w:b/>
        </w:rPr>
      </w:pPr>
    </w:p>
    <w:tbl>
      <w:tblPr>
        <w:tblStyle w:val="aff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127"/>
        <w:gridCol w:w="1559"/>
        <w:gridCol w:w="1701"/>
      </w:tblGrid>
      <w:tr w:rsidR="00B301B2" w:rsidRPr="00A63979" w14:paraId="36294039" w14:textId="77777777" w:rsidTr="00A63979">
        <w:trPr>
          <w:trHeight w:val="655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424E17" w14:textId="77777777" w:rsidR="00B301B2" w:rsidRPr="00A63979" w:rsidRDefault="00425ACC" w:rsidP="00A63979">
            <w:pPr>
              <w:rPr>
                <w:b/>
                <w:bCs/>
              </w:rPr>
            </w:pPr>
            <w:r w:rsidRPr="00A63979">
              <w:rPr>
                <w:b/>
                <w:bCs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BA9010" w14:textId="77777777" w:rsidR="00B301B2" w:rsidRPr="00A63979" w:rsidRDefault="00425ACC" w:rsidP="00A63979">
            <w:pPr>
              <w:rPr>
                <w:b/>
                <w:bCs/>
              </w:rPr>
            </w:pPr>
            <w:r w:rsidRPr="00A63979">
              <w:rPr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14:paraId="2F358922" w14:textId="77777777" w:rsidR="00B301B2" w:rsidRPr="00A63979" w:rsidRDefault="00425ACC" w:rsidP="00A63979">
            <w:pPr>
              <w:rPr>
                <w:b/>
                <w:bCs/>
              </w:rPr>
            </w:pPr>
            <w:r w:rsidRPr="00A63979">
              <w:rPr>
                <w:b/>
                <w:bCs/>
              </w:rPr>
              <w:t>Всего, без НДС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33DAB698" w14:textId="77777777" w:rsidR="00B301B2" w:rsidRPr="00A63979" w:rsidRDefault="00425ACC" w:rsidP="00A63979">
            <w:pPr>
              <w:rPr>
                <w:b/>
                <w:bCs/>
              </w:rPr>
            </w:pPr>
            <w:r w:rsidRPr="00A63979">
              <w:rPr>
                <w:b/>
                <w:bCs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BA581" w14:textId="77777777" w:rsidR="00B301B2" w:rsidRPr="00A63979" w:rsidRDefault="00425ACC" w:rsidP="00A63979">
            <w:pPr>
              <w:rPr>
                <w:b/>
                <w:bCs/>
              </w:rPr>
            </w:pPr>
            <w:r w:rsidRPr="00A63979">
              <w:rPr>
                <w:b/>
                <w:bCs/>
              </w:rPr>
              <w:t>Всего, с НДС</w:t>
            </w:r>
          </w:p>
        </w:tc>
      </w:tr>
      <w:tr w:rsidR="004826E8" w:rsidRPr="00A63979" w14:paraId="714B23DB" w14:textId="77777777" w:rsidTr="00A63979">
        <w:trPr>
          <w:trHeight w:val="128"/>
        </w:trPr>
        <w:tc>
          <w:tcPr>
            <w:tcW w:w="567" w:type="dxa"/>
            <w:vAlign w:val="center"/>
          </w:tcPr>
          <w:p w14:paraId="679195EF" w14:textId="2A06FD01" w:rsidR="004826E8" w:rsidRPr="00A63979" w:rsidRDefault="00A63979" w:rsidP="00A63979">
            <w:r>
              <w:t>1</w:t>
            </w:r>
          </w:p>
        </w:tc>
        <w:tc>
          <w:tcPr>
            <w:tcW w:w="3969" w:type="dxa"/>
            <w:vAlign w:val="center"/>
          </w:tcPr>
          <w:p w14:paraId="4693C3A9" w14:textId="77777777" w:rsidR="00A63979" w:rsidRDefault="00A63979" w:rsidP="00A63979">
            <w:r w:rsidRPr="00A63979">
              <w:t>Ежедневник недатированный А5</w:t>
            </w:r>
          </w:p>
          <w:p w14:paraId="5731D9C0" w14:textId="2F22012C" w:rsidR="004826E8" w:rsidRPr="00A63979" w:rsidRDefault="00A63979" w:rsidP="00A63979">
            <w:r w:rsidRPr="00A63979">
              <w:t>(200 штук)</w:t>
            </w:r>
          </w:p>
        </w:tc>
        <w:tc>
          <w:tcPr>
            <w:tcW w:w="2127" w:type="dxa"/>
            <w:vAlign w:val="center"/>
          </w:tcPr>
          <w:p w14:paraId="2E7B721E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50D5BACB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326BEC0B" w14:textId="77777777" w:rsidR="004826E8" w:rsidRPr="00A63979" w:rsidRDefault="004826E8" w:rsidP="00A63979"/>
        </w:tc>
      </w:tr>
      <w:tr w:rsidR="004826E8" w:rsidRPr="00A63979" w14:paraId="52FBD764" w14:textId="77777777" w:rsidTr="00A63979">
        <w:trPr>
          <w:trHeight w:val="288"/>
        </w:trPr>
        <w:tc>
          <w:tcPr>
            <w:tcW w:w="567" w:type="dxa"/>
            <w:vAlign w:val="center"/>
          </w:tcPr>
          <w:p w14:paraId="45888B6A" w14:textId="6924DD70" w:rsidR="004826E8" w:rsidRPr="00A63979" w:rsidRDefault="00A63979" w:rsidP="00A63979">
            <w:r>
              <w:t>2</w:t>
            </w:r>
          </w:p>
        </w:tc>
        <w:tc>
          <w:tcPr>
            <w:tcW w:w="3969" w:type="dxa"/>
            <w:vAlign w:val="center"/>
          </w:tcPr>
          <w:p w14:paraId="21236F83" w14:textId="77777777" w:rsidR="00A63979" w:rsidRDefault="00A63979" w:rsidP="00A63979">
            <w:r w:rsidRPr="00A63979">
              <w:t>Рюкзак-мешок хлопковый со вставкой из пробки</w:t>
            </w:r>
          </w:p>
          <w:p w14:paraId="22594DA2" w14:textId="1F0515D6" w:rsidR="004826E8" w:rsidRPr="00A63979" w:rsidRDefault="00A63979" w:rsidP="00A63979">
            <w:r w:rsidRPr="00A63979">
              <w:t>(200 штук)</w:t>
            </w:r>
          </w:p>
        </w:tc>
        <w:tc>
          <w:tcPr>
            <w:tcW w:w="2127" w:type="dxa"/>
            <w:vAlign w:val="center"/>
          </w:tcPr>
          <w:p w14:paraId="5703F773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4E38C813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73605DD0" w14:textId="77777777" w:rsidR="004826E8" w:rsidRPr="00A63979" w:rsidRDefault="004826E8" w:rsidP="00A63979"/>
        </w:tc>
      </w:tr>
      <w:tr w:rsidR="004826E8" w:rsidRPr="00A63979" w14:paraId="2589E21F" w14:textId="77777777" w:rsidTr="00A63979">
        <w:trPr>
          <w:trHeight w:val="122"/>
        </w:trPr>
        <w:tc>
          <w:tcPr>
            <w:tcW w:w="567" w:type="dxa"/>
            <w:vAlign w:val="center"/>
          </w:tcPr>
          <w:p w14:paraId="20377ECA" w14:textId="464FF5DE" w:rsidR="004826E8" w:rsidRPr="00A63979" w:rsidRDefault="00A63979" w:rsidP="00A63979">
            <w:r>
              <w:t>3</w:t>
            </w:r>
          </w:p>
        </w:tc>
        <w:tc>
          <w:tcPr>
            <w:tcW w:w="3969" w:type="dxa"/>
            <w:vAlign w:val="center"/>
          </w:tcPr>
          <w:p w14:paraId="42FA7149" w14:textId="77777777" w:rsidR="00A63979" w:rsidRDefault="00A63979" w:rsidP="00A63979">
            <w:r w:rsidRPr="00A63979">
              <w:t>Зарядное устройство "</w:t>
            </w:r>
            <w:proofErr w:type="spellStart"/>
            <w:r w:rsidRPr="00A63979">
              <w:t>Neo</w:t>
            </w:r>
            <w:proofErr w:type="spellEnd"/>
            <w:r w:rsidRPr="00A63979">
              <w:t xml:space="preserve"> </w:t>
            </w:r>
            <w:proofErr w:type="spellStart"/>
            <w:r w:rsidRPr="00A63979">
              <w:t>Core</w:t>
            </w:r>
            <w:proofErr w:type="spellEnd"/>
            <w:r w:rsidRPr="00A63979">
              <w:t xml:space="preserve"> </w:t>
            </w:r>
            <w:proofErr w:type="spellStart"/>
            <w:r w:rsidRPr="00A63979">
              <w:t>Quick</w:t>
            </w:r>
            <w:proofErr w:type="spellEnd"/>
            <w:r w:rsidRPr="00A63979">
              <w:t xml:space="preserve">" белый </w:t>
            </w:r>
          </w:p>
          <w:p w14:paraId="0C07CF45" w14:textId="6779B3FA" w:rsidR="004826E8" w:rsidRPr="00A63979" w:rsidRDefault="00A63979" w:rsidP="00A63979">
            <w:r w:rsidRPr="00A63979">
              <w:t>(60 штук)</w:t>
            </w:r>
          </w:p>
        </w:tc>
        <w:tc>
          <w:tcPr>
            <w:tcW w:w="2127" w:type="dxa"/>
            <w:vAlign w:val="center"/>
          </w:tcPr>
          <w:p w14:paraId="22A75346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083269AB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110C724E" w14:textId="77777777" w:rsidR="004826E8" w:rsidRPr="00A63979" w:rsidRDefault="004826E8" w:rsidP="00A63979"/>
        </w:tc>
      </w:tr>
      <w:tr w:rsidR="004826E8" w:rsidRPr="00A63979" w14:paraId="3D69D0B7" w14:textId="77777777" w:rsidTr="00A63979">
        <w:trPr>
          <w:trHeight w:val="50"/>
        </w:trPr>
        <w:tc>
          <w:tcPr>
            <w:tcW w:w="567" w:type="dxa"/>
            <w:vAlign w:val="center"/>
          </w:tcPr>
          <w:p w14:paraId="6B991BF5" w14:textId="049819DF" w:rsidR="004826E8" w:rsidRPr="00A63979" w:rsidRDefault="00A63979" w:rsidP="00A63979">
            <w:r>
              <w:t>4</w:t>
            </w:r>
          </w:p>
        </w:tc>
        <w:tc>
          <w:tcPr>
            <w:tcW w:w="3969" w:type="dxa"/>
            <w:vAlign w:val="center"/>
          </w:tcPr>
          <w:p w14:paraId="45439C2C" w14:textId="77777777" w:rsidR="00A63979" w:rsidRDefault="00A63979" w:rsidP="00A63979">
            <w:r w:rsidRPr="00A63979">
              <w:t>Кружка термическая "</w:t>
            </w:r>
            <w:proofErr w:type="spellStart"/>
            <w:r w:rsidRPr="00A63979">
              <w:t>Crema</w:t>
            </w:r>
            <w:proofErr w:type="spellEnd"/>
            <w:r w:rsidRPr="00A63979">
              <w:t xml:space="preserve">" белый/оранжевый </w:t>
            </w:r>
          </w:p>
          <w:p w14:paraId="6BD273B2" w14:textId="1CD8D3D7" w:rsidR="004826E8" w:rsidRPr="00A63979" w:rsidRDefault="00A63979" w:rsidP="00A63979">
            <w:r w:rsidRPr="00A63979">
              <w:lastRenderedPageBreak/>
              <w:t>(100 штук)</w:t>
            </w:r>
          </w:p>
        </w:tc>
        <w:tc>
          <w:tcPr>
            <w:tcW w:w="2127" w:type="dxa"/>
            <w:vAlign w:val="center"/>
          </w:tcPr>
          <w:p w14:paraId="03AD70E0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2FCFE292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5533C06C" w14:textId="77777777" w:rsidR="004826E8" w:rsidRPr="00A63979" w:rsidRDefault="004826E8" w:rsidP="00A63979"/>
        </w:tc>
      </w:tr>
      <w:tr w:rsidR="004826E8" w:rsidRPr="00A63979" w14:paraId="4F66D71B" w14:textId="77777777" w:rsidTr="00A63979">
        <w:trPr>
          <w:trHeight w:val="50"/>
        </w:trPr>
        <w:tc>
          <w:tcPr>
            <w:tcW w:w="567" w:type="dxa"/>
            <w:vAlign w:val="center"/>
          </w:tcPr>
          <w:p w14:paraId="522E316D" w14:textId="5A2539C8" w:rsidR="004826E8" w:rsidRPr="00A63979" w:rsidRDefault="00A63979" w:rsidP="00A63979">
            <w:r>
              <w:t>5</w:t>
            </w:r>
          </w:p>
        </w:tc>
        <w:tc>
          <w:tcPr>
            <w:tcW w:w="3969" w:type="dxa"/>
            <w:vAlign w:val="center"/>
          </w:tcPr>
          <w:p w14:paraId="047A96DF" w14:textId="77777777" w:rsidR="00A63979" w:rsidRDefault="00A63979" w:rsidP="00A63979">
            <w:r w:rsidRPr="00A63979">
              <w:t xml:space="preserve">Кружка "Fun2" белый/оранжевый </w:t>
            </w:r>
          </w:p>
          <w:p w14:paraId="512AF1DF" w14:textId="4DCB1F3F" w:rsidR="004826E8" w:rsidRPr="00A63979" w:rsidRDefault="00A63979" w:rsidP="00A63979">
            <w:r w:rsidRPr="00A63979">
              <w:t>(100 штук)</w:t>
            </w:r>
          </w:p>
        </w:tc>
        <w:tc>
          <w:tcPr>
            <w:tcW w:w="2127" w:type="dxa"/>
            <w:vAlign w:val="center"/>
          </w:tcPr>
          <w:p w14:paraId="778DD897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17BB1E3B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00837D34" w14:textId="77777777" w:rsidR="004826E8" w:rsidRPr="00A63979" w:rsidRDefault="004826E8" w:rsidP="00A63979"/>
        </w:tc>
      </w:tr>
      <w:tr w:rsidR="004826E8" w:rsidRPr="00A63979" w14:paraId="5132AC21" w14:textId="77777777" w:rsidTr="00A63979">
        <w:trPr>
          <w:trHeight w:val="50"/>
        </w:trPr>
        <w:tc>
          <w:tcPr>
            <w:tcW w:w="567" w:type="dxa"/>
            <w:vAlign w:val="center"/>
          </w:tcPr>
          <w:p w14:paraId="5D3A23AF" w14:textId="0A323614" w:rsidR="004826E8" w:rsidRPr="00A63979" w:rsidRDefault="00A63979" w:rsidP="00A63979">
            <w:r>
              <w:t>5.1</w:t>
            </w:r>
          </w:p>
        </w:tc>
        <w:tc>
          <w:tcPr>
            <w:tcW w:w="3969" w:type="dxa"/>
            <w:vAlign w:val="center"/>
          </w:tcPr>
          <w:p w14:paraId="42049C93" w14:textId="77777777" w:rsidR="00A63979" w:rsidRDefault="00A63979" w:rsidP="00A63979">
            <w:r w:rsidRPr="00A63979">
              <w:t xml:space="preserve">Деталь комплектующая к позиции 5, оранжевый </w:t>
            </w:r>
          </w:p>
          <w:p w14:paraId="1A77DE7F" w14:textId="6DFA9A76" w:rsidR="004826E8" w:rsidRPr="00A63979" w:rsidRDefault="00A63979" w:rsidP="00A63979">
            <w:r w:rsidRPr="00A63979">
              <w:t>(100 штук)</w:t>
            </w:r>
          </w:p>
        </w:tc>
        <w:tc>
          <w:tcPr>
            <w:tcW w:w="2127" w:type="dxa"/>
            <w:vAlign w:val="center"/>
          </w:tcPr>
          <w:p w14:paraId="039F7386" w14:textId="77777777" w:rsidR="004826E8" w:rsidRPr="00A63979" w:rsidRDefault="004826E8" w:rsidP="00A63979"/>
        </w:tc>
        <w:tc>
          <w:tcPr>
            <w:tcW w:w="1559" w:type="dxa"/>
            <w:vAlign w:val="center"/>
          </w:tcPr>
          <w:p w14:paraId="171F96CD" w14:textId="77777777" w:rsidR="004826E8" w:rsidRPr="00A63979" w:rsidRDefault="004826E8" w:rsidP="00A63979"/>
        </w:tc>
        <w:tc>
          <w:tcPr>
            <w:tcW w:w="1701" w:type="dxa"/>
            <w:vAlign w:val="center"/>
          </w:tcPr>
          <w:p w14:paraId="31E8F603" w14:textId="77777777" w:rsidR="004826E8" w:rsidRPr="00A63979" w:rsidRDefault="004826E8" w:rsidP="00A63979"/>
        </w:tc>
      </w:tr>
      <w:tr w:rsidR="00A63979" w:rsidRPr="00A63979" w14:paraId="40CF0F0F" w14:textId="77777777" w:rsidTr="00A63979">
        <w:trPr>
          <w:trHeight w:val="50"/>
        </w:trPr>
        <w:tc>
          <w:tcPr>
            <w:tcW w:w="567" w:type="dxa"/>
            <w:vAlign w:val="center"/>
          </w:tcPr>
          <w:p w14:paraId="4C8C97A7" w14:textId="43514DBF" w:rsidR="00A63979" w:rsidRPr="00A63979" w:rsidRDefault="00A63979" w:rsidP="00A63979">
            <w:r>
              <w:t>6</w:t>
            </w:r>
          </w:p>
        </w:tc>
        <w:tc>
          <w:tcPr>
            <w:tcW w:w="3969" w:type="dxa"/>
            <w:vAlign w:val="center"/>
          </w:tcPr>
          <w:p w14:paraId="44515C70" w14:textId="77777777" w:rsidR="00A63979" w:rsidRDefault="00A63979" w:rsidP="00A63979">
            <w:r w:rsidRPr="00A63979">
              <w:t xml:space="preserve">Рюкзак </w:t>
            </w:r>
            <w:proofErr w:type="spellStart"/>
            <w:r w:rsidRPr="00A63979">
              <w:t>Berna</w:t>
            </w:r>
            <w:proofErr w:type="spellEnd"/>
            <w:r w:rsidRPr="00A63979">
              <w:t xml:space="preserve">, оранжевый </w:t>
            </w:r>
          </w:p>
          <w:p w14:paraId="48A2B716" w14:textId="45F7890C" w:rsidR="00A63979" w:rsidRPr="00A63979" w:rsidRDefault="00A63979" w:rsidP="00A63979">
            <w:r w:rsidRPr="00A63979">
              <w:t>(100 штук)</w:t>
            </w:r>
          </w:p>
        </w:tc>
        <w:tc>
          <w:tcPr>
            <w:tcW w:w="2127" w:type="dxa"/>
            <w:vAlign w:val="center"/>
          </w:tcPr>
          <w:p w14:paraId="2556A388" w14:textId="77777777" w:rsidR="00A63979" w:rsidRPr="00A63979" w:rsidRDefault="00A63979" w:rsidP="00A63979"/>
        </w:tc>
        <w:tc>
          <w:tcPr>
            <w:tcW w:w="1559" w:type="dxa"/>
            <w:vAlign w:val="center"/>
          </w:tcPr>
          <w:p w14:paraId="07CC5866" w14:textId="77777777" w:rsidR="00A63979" w:rsidRPr="00A63979" w:rsidRDefault="00A63979" w:rsidP="00A63979"/>
        </w:tc>
        <w:tc>
          <w:tcPr>
            <w:tcW w:w="1701" w:type="dxa"/>
            <w:vAlign w:val="center"/>
          </w:tcPr>
          <w:p w14:paraId="4567F92D" w14:textId="77777777" w:rsidR="00A63979" w:rsidRPr="00A63979" w:rsidRDefault="00A63979" w:rsidP="00A63979"/>
        </w:tc>
      </w:tr>
      <w:tr w:rsidR="00A63979" w:rsidRPr="00A63979" w14:paraId="2C0132F1" w14:textId="77777777" w:rsidTr="00A63979">
        <w:trPr>
          <w:trHeight w:val="50"/>
        </w:trPr>
        <w:tc>
          <w:tcPr>
            <w:tcW w:w="567" w:type="dxa"/>
            <w:vAlign w:val="center"/>
          </w:tcPr>
          <w:p w14:paraId="4A2561CC" w14:textId="21205FDF" w:rsidR="00A63979" w:rsidRPr="00A63979" w:rsidRDefault="00A63979" w:rsidP="00A63979">
            <w:r>
              <w:t>7</w:t>
            </w:r>
          </w:p>
        </w:tc>
        <w:tc>
          <w:tcPr>
            <w:tcW w:w="3969" w:type="dxa"/>
            <w:vAlign w:val="center"/>
          </w:tcPr>
          <w:p w14:paraId="33C3E275" w14:textId="77777777" w:rsidR="00A63979" w:rsidRDefault="00A63979" w:rsidP="00A63979">
            <w:r w:rsidRPr="00A63979">
              <w:t xml:space="preserve">Рюкзак складной, оранжевый </w:t>
            </w:r>
          </w:p>
          <w:p w14:paraId="1725AAC0" w14:textId="00540EAE" w:rsidR="00A63979" w:rsidRPr="00A63979" w:rsidRDefault="00A63979" w:rsidP="00A63979">
            <w:r w:rsidRPr="00A63979">
              <w:t>(100 штук)</w:t>
            </w:r>
          </w:p>
        </w:tc>
        <w:tc>
          <w:tcPr>
            <w:tcW w:w="2127" w:type="dxa"/>
            <w:vAlign w:val="center"/>
          </w:tcPr>
          <w:p w14:paraId="1B1440D9" w14:textId="77777777" w:rsidR="00A63979" w:rsidRPr="00A63979" w:rsidRDefault="00A63979" w:rsidP="00A63979"/>
        </w:tc>
        <w:tc>
          <w:tcPr>
            <w:tcW w:w="1559" w:type="dxa"/>
            <w:vAlign w:val="center"/>
          </w:tcPr>
          <w:p w14:paraId="7308880A" w14:textId="77777777" w:rsidR="00A63979" w:rsidRPr="00A63979" w:rsidRDefault="00A63979" w:rsidP="00A63979"/>
        </w:tc>
        <w:tc>
          <w:tcPr>
            <w:tcW w:w="1701" w:type="dxa"/>
            <w:vAlign w:val="center"/>
          </w:tcPr>
          <w:p w14:paraId="2957E537" w14:textId="77777777" w:rsidR="00A63979" w:rsidRPr="00A63979" w:rsidRDefault="00A63979" w:rsidP="00A63979"/>
        </w:tc>
      </w:tr>
      <w:tr w:rsidR="00A63979" w:rsidRPr="00A63979" w14:paraId="5A309B96" w14:textId="77777777" w:rsidTr="00A63979">
        <w:trPr>
          <w:trHeight w:val="50"/>
        </w:trPr>
        <w:tc>
          <w:tcPr>
            <w:tcW w:w="567" w:type="dxa"/>
            <w:vAlign w:val="center"/>
          </w:tcPr>
          <w:p w14:paraId="1F2E73B7" w14:textId="77777777" w:rsidR="00A63979" w:rsidRPr="00A63979" w:rsidRDefault="00A63979" w:rsidP="00A63979"/>
        </w:tc>
        <w:tc>
          <w:tcPr>
            <w:tcW w:w="3969" w:type="dxa"/>
            <w:vAlign w:val="center"/>
          </w:tcPr>
          <w:p w14:paraId="5419E502" w14:textId="0BE80625" w:rsidR="00A63979" w:rsidRPr="00A63979" w:rsidRDefault="00A63979" w:rsidP="00A63979">
            <w:r w:rsidRPr="00A63979">
              <w:t>ИТОГО</w:t>
            </w:r>
          </w:p>
        </w:tc>
        <w:tc>
          <w:tcPr>
            <w:tcW w:w="2127" w:type="dxa"/>
            <w:vAlign w:val="center"/>
          </w:tcPr>
          <w:p w14:paraId="00735A0B" w14:textId="77777777" w:rsidR="00A63979" w:rsidRPr="00A63979" w:rsidRDefault="00A63979" w:rsidP="00A63979"/>
        </w:tc>
        <w:tc>
          <w:tcPr>
            <w:tcW w:w="1559" w:type="dxa"/>
            <w:vAlign w:val="center"/>
          </w:tcPr>
          <w:p w14:paraId="64520314" w14:textId="77777777" w:rsidR="00A63979" w:rsidRPr="00A63979" w:rsidRDefault="00A63979" w:rsidP="00A63979"/>
        </w:tc>
        <w:tc>
          <w:tcPr>
            <w:tcW w:w="1701" w:type="dxa"/>
            <w:vAlign w:val="center"/>
          </w:tcPr>
          <w:p w14:paraId="394D011E" w14:textId="77777777" w:rsidR="00A63979" w:rsidRPr="00A63979" w:rsidRDefault="00A63979" w:rsidP="00A63979"/>
        </w:tc>
      </w:tr>
    </w:tbl>
    <w:p w14:paraId="6AAB7BCC" w14:textId="77777777" w:rsidR="00B301B2" w:rsidRDefault="00B301B2"/>
    <w:tbl>
      <w:tblPr>
        <w:tblStyle w:val="aff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01B2" w14:paraId="6D12E01C" w14:textId="77777777" w:rsidTr="004826E8">
        <w:tc>
          <w:tcPr>
            <w:tcW w:w="9923" w:type="dxa"/>
          </w:tcPr>
          <w:p w14:paraId="4FB92909" w14:textId="77777777" w:rsidR="00B301B2" w:rsidRDefault="00425ACC">
            <w:r>
              <w:rPr>
                <w:b/>
              </w:rPr>
              <w:t>Комментарии Поставщика</w:t>
            </w:r>
            <w:r>
              <w:t>:</w:t>
            </w:r>
          </w:p>
          <w:p w14:paraId="443F044E" w14:textId="77777777" w:rsidR="00B301B2" w:rsidRDefault="00B301B2"/>
          <w:p w14:paraId="2EAB78BD" w14:textId="77777777" w:rsidR="00A63979" w:rsidRDefault="00A63979"/>
          <w:p w14:paraId="0D6815A4" w14:textId="4094FC9A" w:rsidR="00A63979" w:rsidRDefault="00A63979"/>
        </w:tc>
      </w:tr>
    </w:tbl>
    <w:p w14:paraId="492A9F95" w14:textId="77777777" w:rsidR="00A63979" w:rsidRDefault="00A63979" w:rsidP="004826E8">
      <w:pPr>
        <w:tabs>
          <w:tab w:val="left" w:pos="851"/>
        </w:tabs>
        <w:spacing w:line="276" w:lineRule="auto"/>
        <w:ind w:left="-567"/>
        <w:jc w:val="both"/>
      </w:pPr>
    </w:p>
    <w:p w14:paraId="3A5EAD51" w14:textId="77777777" w:rsidR="00A63979" w:rsidRDefault="00A63979" w:rsidP="004826E8">
      <w:pPr>
        <w:tabs>
          <w:tab w:val="left" w:pos="851"/>
        </w:tabs>
        <w:spacing w:line="276" w:lineRule="auto"/>
        <w:ind w:left="-567"/>
        <w:jc w:val="both"/>
      </w:pPr>
    </w:p>
    <w:p w14:paraId="77600503" w14:textId="77777777" w:rsidR="00A63979" w:rsidRDefault="00A63979" w:rsidP="004826E8">
      <w:pPr>
        <w:tabs>
          <w:tab w:val="left" w:pos="851"/>
        </w:tabs>
        <w:spacing w:line="276" w:lineRule="auto"/>
        <w:ind w:left="-567"/>
        <w:jc w:val="both"/>
      </w:pPr>
    </w:p>
    <w:p w14:paraId="2E493D75" w14:textId="0343A782" w:rsidR="00B301B2" w:rsidRDefault="00425ACC" w:rsidP="004826E8">
      <w:pPr>
        <w:tabs>
          <w:tab w:val="left" w:pos="851"/>
        </w:tabs>
        <w:spacing w:line="276" w:lineRule="auto"/>
        <w:ind w:left="-567"/>
        <w:jc w:val="both"/>
      </w:pPr>
      <w:r>
        <w:t>Настоящим я подтверждаю, что компания упомянутая выше, за которую я уполномочен ставить подпись, просмотрела ЗКП UNFPA/BLR/RFQ/202</w:t>
      </w:r>
      <w:r w:rsidR="004826E8">
        <w:t>2</w:t>
      </w:r>
      <w:r>
        <w:t>/0</w:t>
      </w:r>
      <w:r w:rsidR="004826E8">
        <w:t>2</w:t>
      </w:r>
      <w:r w:rsidR="00A63979">
        <w:t>3</w:t>
      </w:r>
      <w:r>
        <w:rPr>
          <w:highlight w:val="white"/>
        </w:rPr>
        <w:t>,</w:t>
      </w:r>
      <w: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557DC638" w14:textId="77777777" w:rsidR="00A63979" w:rsidRDefault="00A63979" w:rsidP="004826E8">
      <w:pPr>
        <w:tabs>
          <w:tab w:val="left" w:pos="851"/>
        </w:tabs>
        <w:spacing w:line="276" w:lineRule="auto"/>
        <w:ind w:left="-567"/>
        <w:jc w:val="both"/>
      </w:pPr>
    </w:p>
    <w:tbl>
      <w:tblPr>
        <w:tblStyle w:val="aff2"/>
        <w:tblW w:w="10065" w:type="dxa"/>
        <w:tblInd w:w="-57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4681"/>
      </w:tblGrid>
      <w:tr w:rsidR="00B301B2" w14:paraId="6FE5813D" w14:textId="77777777" w:rsidTr="004826E8">
        <w:tc>
          <w:tcPr>
            <w:tcW w:w="5384" w:type="dxa"/>
            <w:shd w:val="clear" w:color="auto" w:fill="FFFFFF"/>
            <w:vAlign w:val="center"/>
          </w:tcPr>
          <w:p w14:paraId="4AC77E61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ФИО, должность и подпись уполномоченного лица</w:t>
            </w:r>
          </w:p>
          <w:p w14:paraId="62483703" w14:textId="77777777" w:rsidR="00B301B2" w:rsidRDefault="00B301B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4681" w:type="dxa"/>
          </w:tcPr>
          <w:p w14:paraId="07735DE3" w14:textId="77777777" w:rsidR="00B301B2" w:rsidRDefault="00425AC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  <w:r>
              <w:t>Дата и место</w:t>
            </w:r>
          </w:p>
        </w:tc>
      </w:tr>
    </w:tbl>
    <w:p w14:paraId="529BEEB4" w14:textId="77777777" w:rsidR="00B301B2" w:rsidRDefault="00B3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215ECF" w14:textId="77777777" w:rsidR="00B301B2" w:rsidRDefault="00425ACC">
      <w:pPr>
        <w:rPr>
          <w:color w:val="000000"/>
        </w:rPr>
      </w:pPr>
      <w:r>
        <w:br w:type="page"/>
      </w:r>
    </w:p>
    <w:p w14:paraId="723F08DB" w14:textId="77777777" w:rsidR="00B301B2" w:rsidRDefault="00425ACC">
      <w:pPr>
        <w:spacing w:before="120"/>
        <w:ind w:right="630" w:firstLine="720"/>
        <w:jc w:val="both"/>
        <w:rPr>
          <w:b/>
          <w:u w:val="single"/>
        </w:rPr>
      </w:pPr>
      <w:r>
        <w:rPr>
          <w:b/>
          <w:u w:val="single"/>
        </w:rPr>
        <w:lastRenderedPageBreak/>
        <w:t>Форма 1.2.</w:t>
      </w:r>
    </w:p>
    <w:p w14:paraId="7743BBB5" w14:textId="77777777" w:rsidR="00B301B2" w:rsidRDefault="00425ACC">
      <w:pPr>
        <w:jc w:val="center"/>
        <w:rPr>
          <w:b/>
        </w:rPr>
      </w:pPr>
      <w:r>
        <w:rPr>
          <w:b/>
        </w:rPr>
        <w:t>ИНФОРМАЦИОННАЯ ФОРМА ПРЕТЕНДЕНТА</w:t>
      </w: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410"/>
        <w:gridCol w:w="5245"/>
      </w:tblGrid>
      <w:tr w:rsidR="00B301B2" w14:paraId="3E27E575" w14:textId="77777777">
        <w:tc>
          <w:tcPr>
            <w:tcW w:w="696" w:type="dxa"/>
            <w:vAlign w:val="center"/>
          </w:tcPr>
          <w:p w14:paraId="7C84FC3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10" w:type="dxa"/>
            <w:vAlign w:val="center"/>
          </w:tcPr>
          <w:p w14:paraId="14CCFF16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Название юридического лица (Претендента):</w:t>
            </w:r>
          </w:p>
        </w:tc>
        <w:tc>
          <w:tcPr>
            <w:tcW w:w="5245" w:type="dxa"/>
            <w:vAlign w:val="center"/>
          </w:tcPr>
          <w:p w14:paraId="1762A38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E2426CA" w14:textId="77777777">
        <w:tc>
          <w:tcPr>
            <w:tcW w:w="696" w:type="dxa"/>
            <w:vAlign w:val="center"/>
          </w:tcPr>
          <w:p w14:paraId="1B9A7F9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10" w:type="dxa"/>
            <w:vAlign w:val="center"/>
          </w:tcPr>
          <w:p w14:paraId="111C8AC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</w:tc>
        <w:tc>
          <w:tcPr>
            <w:tcW w:w="5245" w:type="dxa"/>
            <w:vAlign w:val="center"/>
          </w:tcPr>
          <w:p w14:paraId="0F0501D6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CEC17ED" w14:textId="77777777">
        <w:tc>
          <w:tcPr>
            <w:tcW w:w="696" w:type="dxa"/>
            <w:vAlign w:val="center"/>
          </w:tcPr>
          <w:p w14:paraId="5BF0E820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0" w:type="dxa"/>
            <w:vAlign w:val="center"/>
          </w:tcPr>
          <w:p w14:paraId="4405FE2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телефона:</w:t>
            </w:r>
          </w:p>
        </w:tc>
        <w:tc>
          <w:tcPr>
            <w:tcW w:w="5245" w:type="dxa"/>
            <w:vAlign w:val="center"/>
          </w:tcPr>
          <w:p w14:paraId="34F4C31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0B440B0E" w14:textId="77777777">
        <w:tc>
          <w:tcPr>
            <w:tcW w:w="696" w:type="dxa"/>
            <w:vAlign w:val="center"/>
          </w:tcPr>
          <w:p w14:paraId="785EB42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10" w:type="dxa"/>
            <w:vAlign w:val="center"/>
          </w:tcPr>
          <w:p w14:paraId="6431A92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Электронный адрес:</w:t>
            </w:r>
          </w:p>
        </w:tc>
        <w:tc>
          <w:tcPr>
            <w:tcW w:w="5245" w:type="dxa"/>
            <w:vAlign w:val="center"/>
          </w:tcPr>
          <w:p w14:paraId="60327875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9A8B3E7" w14:textId="77777777">
        <w:tc>
          <w:tcPr>
            <w:tcW w:w="696" w:type="dxa"/>
            <w:vAlign w:val="center"/>
          </w:tcPr>
          <w:p w14:paraId="4C68D6C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10" w:type="dxa"/>
            <w:vAlign w:val="center"/>
          </w:tcPr>
          <w:p w14:paraId="6D055195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Факс:</w:t>
            </w:r>
          </w:p>
        </w:tc>
        <w:tc>
          <w:tcPr>
            <w:tcW w:w="5245" w:type="dxa"/>
            <w:vAlign w:val="center"/>
          </w:tcPr>
          <w:p w14:paraId="0017BC8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39C228" w14:textId="77777777">
        <w:trPr>
          <w:trHeight w:val="407"/>
        </w:trPr>
        <w:tc>
          <w:tcPr>
            <w:tcW w:w="696" w:type="dxa"/>
            <w:vAlign w:val="center"/>
          </w:tcPr>
          <w:p w14:paraId="480A80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10" w:type="dxa"/>
            <w:vAlign w:val="center"/>
          </w:tcPr>
          <w:p w14:paraId="55EFD4C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Страна, место регистрации:</w:t>
            </w:r>
          </w:p>
        </w:tc>
        <w:tc>
          <w:tcPr>
            <w:tcW w:w="5245" w:type="dxa"/>
            <w:vAlign w:val="center"/>
          </w:tcPr>
          <w:p w14:paraId="6CC3F924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55FE6DE" w14:textId="77777777">
        <w:trPr>
          <w:trHeight w:val="428"/>
        </w:trPr>
        <w:tc>
          <w:tcPr>
            <w:tcW w:w="696" w:type="dxa"/>
            <w:vAlign w:val="center"/>
          </w:tcPr>
          <w:p w14:paraId="03DA37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10" w:type="dxa"/>
            <w:vAlign w:val="center"/>
          </w:tcPr>
          <w:p w14:paraId="6591C67B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Год регистрации:</w:t>
            </w:r>
          </w:p>
        </w:tc>
        <w:tc>
          <w:tcPr>
            <w:tcW w:w="5245" w:type="dxa"/>
            <w:vAlign w:val="center"/>
          </w:tcPr>
          <w:p w14:paraId="2478479C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78D86DBA" w14:textId="77777777">
        <w:tc>
          <w:tcPr>
            <w:tcW w:w="696" w:type="dxa"/>
            <w:vAlign w:val="center"/>
          </w:tcPr>
          <w:p w14:paraId="3B28992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10" w:type="dxa"/>
            <w:vAlign w:val="center"/>
          </w:tcPr>
          <w:p w14:paraId="1F886A7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5245" w:type="dxa"/>
            <w:vAlign w:val="center"/>
          </w:tcPr>
          <w:p w14:paraId="4F688C3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4D7B0A64" w14:textId="77777777">
        <w:tc>
          <w:tcPr>
            <w:tcW w:w="696" w:type="dxa"/>
            <w:vAlign w:val="center"/>
          </w:tcPr>
          <w:p w14:paraId="21F65E8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10" w:type="dxa"/>
            <w:vAlign w:val="center"/>
          </w:tcPr>
          <w:p w14:paraId="039602F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Номер налогоплательщика:</w:t>
            </w:r>
          </w:p>
        </w:tc>
        <w:tc>
          <w:tcPr>
            <w:tcW w:w="5245" w:type="dxa"/>
            <w:vAlign w:val="center"/>
          </w:tcPr>
          <w:p w14:paraId="2CFBA87A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271384B8" w14:textId="77777777">
        <w:tc>
          <w:tcPr>
            <w:tcW w:w="696" w:type="dxa"/>
            <w:vAlign w:val="center"/>
          </w:tcPr>
          <w:p w14:paraId="044A6F6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10" w:type="dxa"/>
            <w:vAlign w:val="center"/>
          </w:tcPr>
          <w:p w14:paraId="36A08A6D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банке, банковские реквизиты:</w:t>
            </w:r>
          </w:p>
        </w:tc>
        <w:tc>
          <w:tcPr>
            <w:tcW w:w="5245" w:type="dxa"/>
            <w:vAlign w:val="center"/>
          </w:tcPr>
          <w:p w14:paraId="47EB406E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97745EE" w14:textId="77777777">
        <w:tc>
          <w:tcPr>
            <w:tcW w:w="696" w:type="dxa"/>
            <w:vAlign w:val="center"/>
          </w:tcPr>
          <w:p w14:paraId="32D748A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10" w:type="dxa"/>
            <w:vAlign w:val="center"/>
          </w:tcPr>
          <w:p w14:paraId="080A34C3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ФИО и должность главы компании/ организации:</w:t>
            </w:r>
          </w:p>
        </w:tc>
        <w:tc>
          <w:tcPr>
            <w:tcW w:w="5245" w:type="dxa"/>
            <w:vAlign w:val="center"/>
          </w:tcPr>
          <w:p w14:paraId="0A96E26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3C494872" w14:textId="77777777">
        <w:tc>
          <w:tcPr>
            <w:tcW w:w="696" w:type="dxa"/>
            <w:vAlign w:val="center"/>
          </w:tcPr>
          <w:p w14:paraId="4FC2991F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10" w:type="dxa"/>
            <w:vAlign w:val="center"/>
          </w:tcPr>
          <w:p w14:paraId="7779160C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Контактное лицо по тендерному предложению:</w:t>
            </w:r>
          </w:p>
        </w:tc>
        <w:tc>
          <w:tcPr>
            <w:tcW w:w="5245" w:type="dxa"/>
            <w:vAlign w:val="center"/>
          </w:tcPr>
          <w:p w14:paraId="7B4FB7C0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63E4F300" w14:textId="77777777">
        <w:tc>
          <w:tcPr>
            <w:tcW w:w="696" w:type="dxa"/>
            <w:vAlign w:val="center"/>
          </w:tcPr>
          <w:p w14:paraId="626D157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10" w:type="dxa"/>
            <w:vAlign w:val="center"/>
          </w:tcPr>
          <w:p w14:paraId="0DDCED64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Специализация компании:</w:t>
            </w:r>
          </w:p>
        </w:tc>
        <w:tc>
          <w:tcPr>
            <w:tcW w:w="5245" w:type="dxa"/>
            <w:vAlign w:val="center"/>
          </w:tcPr>
          <w:p w14:paraId="6F8BDE88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1717EE96" w14:textId="77777777">
        <w:tc>
          <w:tcPr>
            <w:tcW w:w="696" w:type="dxa"/>
            <w:vAlign w:val="center"/>
          </w:tcPr>
          <w:p w14:paraId="614B40E8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10" w:type="dxa"/>
            <w:vAlign w:val="center"/>
          </w:tcPr>
          <w:p w14:paraId="1F05F26E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5245" w:type="dxa"/>
            <w:vAlign w:val="center"/>
          </w:tcPr>
          <w:p w14:paraId="423219E3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B301B2" w14:paraId="5CF15321" w14:textId="77777777">
        <w:tc>
          <w:tcPr>
            <w:tcW w:w="696" w:type="dxa"/>
            <w:vAlign w:val="center"/>
          </w:tcPr>
          <w:p w14:paraId="0C28B129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10" w:type="dxa"/>
            <w:vAlign w:val="center"/>
          </w:tcPr>
          <w:p w14:paraId="10211C02" w14:textId="77777777" w:rsidR="00B301B2" w:rsidRDefault="0042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5245" w:type="dxa"/>
            <w:vAlign w:val="center"/>
          </w:tcPr>
          <w:p w14:paraId="613C2F59" w14:textId="77777777" w:rsidR="00B301B2" w:rsidRDefault="00B3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310F051C" w14:textId="77777777" w:rsidR="00B301B2" w:rsidRDefault="00B301B2">
      <w:pPr>
        <w:ind w:left="3960"/>
        <w:jc w:val="right"/>
      </w:pPr>
    </w:p>
    <w:p w14:paraId="2843E122" w14:textId="77777777" w:rsidR="00B301B2" w:rsidRDefault="00425ACC">
      <w:pPr>
        <w:ind w:left="3960"/>
        <w:jc w:val="right"/>
      </w:pPr>
      <w:r>
        <w:t xml:space="preserve"> [Имя и подпись уполномоченного лица]</w:t>
      </w:r>
    </w:p>
    <w:p w14:paraId="4F20A6A6" w14:textId="77777777" w:rsidR="00B301B2" w:rsidRDefault="00425ACC">
      <w:pPr>
        <w:ind w:left="3960"/>
        <w:jc w:val="right"/>
      </w:pPr>
      <w:r>
        <w:t>[Должность]</w:t>
      </w:r>
    </w:p>
    <w:p w14:paraId="27091FD0" w14:textId="77B88070" w:rsidR="00B301B2" w:rsidRPr="00F46C81" w:rsidRDefault="00425ACC" w:rsidP="00F46C81">
      <w:pPr>
        <w:ind w:left="3960"/>
        <w:jc w:val="right"/>
      </w:pPr>
      <w:r>
        <w:t>[Дата]</w:t>
      </w:r>
      <w:bookmarkStart w:id="0" w:name="_GoBack"/>
      <w:bookmarkEnd w:id="0"/>
    </w:p>
    <w:sectPr w:rsidR="00B301B2" w:rsidRPr="00F46C81" w:rsidSect="004826E8">
      <w:headerReference w:type="first" r:id="rId9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8760" w14:textId="77777777" w:rsidR="00030EFD" w:rsidRDefault="00030EFD">
      <w:pPr>
        <w:spacing w:after="0" w:line="240" w:lineRule="auto"/>
      </w:pPr>
      <w:r>
        <w:separator/>
      </w:r>
    </w:p>
  </w:endnote>
  <w:endnote w:type="continuationSeparator" w:id="0">
    <w:p w14:paraId="2FFBF986" w14:textId="77777777" w:rsidR="00030EFD" w:rsidRDefault="0003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9DCA5" w14:textId="77777777" w:rsidR="00030EFD" w:rsidRDefault="00030EFD">
      <w:pPr>
        <w:spacing w:after="0" w:line="240" w:lineRule="auto"/>
      </w:pPr>
      <w:r>
        <w:separator/>
      </w:r>
    </w:p>
  </w:footnote>
  <w:footnote w:type="continuationSeparator" w:id="0">
    <w:p w14:paraId="61A2625A" w14:textId="77777777" w:rsidR="00030EFD" w:rsidRDefault="0003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4467" w14:textId="77777777" w:rsidR="004B147F" w:rsidRDefault="004B147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f4"/>
      <w:tblW w:w="9356" w:type="dxa"/>
      <w:tblInd w:w="0" w:type="dxa"/>
      <w:tblLayout w:type="fixed"/>
      <w:tblLook w:val="0400" w:firstRow="0" w:lastRow="0" w:firstColumn="0" w:lastColumn="0" w:noHBand="0" w:noVBand="1"/>
    </w:tblPr>
    <w:tblGrid>
      <w:gridCol w:w="4111"/>
      <w:gridCol w:w="5245"/>
    </w:tblGrid>
    <w:tr w:rsidR="004B147F" w:rsidRPr="00425ACC" w14:paraId="0FD4B1C2" w14:textId="77777777">
      <w:trPr>
        <w:trHeight w:val="1276"/>
      </w:trPr>
      <w:tc>
        <w:tcPr>
          <w:tcW w:w="4111" w:type="dxa"/>
          <w:shd w:val="clear" w:color="auto" w:fill="auto"/>
        </w:tcPr>
        <w:p w14:paraId="3E2C0247" w14:textId="77777777" w:rsidR="004B147F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54E24395" wp14:editId="074786EB">
                <wp:extent cx="971550" cy="457200"/>
                <wp:effectExtent l="0" t="0" r="0" b="0"/>
                <wp:docPr id="5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96035FC" w14:textId="77777777" w:rsidR="004B147F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</w:p>
        <w:p w14:paraId="3B03D65F" w14:textId="77777777" w:rsidR="004B147F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ab/>
          </w:r>
        </w:p>
      </w:tc>
      <w:tc>
        <w:tcPr>
          <w:tcW w:w="5245" w:type="dxa"/>
          <w:shd w:val="clear" w:color="auto" w:fill="auto"/>
        </w:tcPr>
        <w:p w14:paraId="1D43BB7A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Фонд ООН в области народонаселения (ЮНФПА)</w:t>
          </w:r>
        </w:p>
        <w:p w14:paraId="4A7BFD4E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ул. Красноармейская, 22а,</w:t>
          </w:r>
        </w:p>
        <w:p w14:paraId="11B165D7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1</w:t>
          </w:r>
          <w:r w:rsidRPr="00425ACC">
            <w:rPr>
              <w:color w:val="000000"/>
              <w:sz w:val="12"/>
              <w:szCs w:val="12"/>
              <w:vertAlign w:val="superscript"/>
            </w:rPr>
            <w:t>ый</w:t>
          </w:r>
          <w:r w:rsidRPr="00425ACC">
            <w:rPr>
              <w:color w:val="000000"/>
              <w:sz w:val="12"/>
              <w:szCs w:val="12"/>
            </w:rPr>
            <w:t xml:space="preserve"> подъезд, офисы 4-5</w:t>
          </w:r>
        </w:p>
        <w:p w14:paraId="5D9CAE0A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220030, Минск, Беларусь</w:t>
          </w:r>
        </w:p>
        <w:p w14:paraId="5ECD93AB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 xml:space="preserve"> +375 17 327 45 27, +375 17 226 12 20</w:t>
          </w:r>
        </w:p>
        <w:p w14:paraId="0FA6DF64" w14:textId="77777777" w:rsidR="004B147F" w:rsidRPr="00425ACC" w:rsidRDefault="004B147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color w:val="000000"/>
              <w:sz w:val="12"/>
              <w:szCs w:val="12"/>
            </w:rPr>
          </w:pPr>
          <w:r w:rsidRPr="00425ACC">
            <w:rPr>
              <w:color w:val="000000"/>
              <w:sz w:val="12"/>
              <w:szCs w:val="12"/>
            </w:rPr>
            <w:t>e-</w:t>
          </w:r>
          <w:proofErr w:type="spellStart"/>
          <w:r w:rsidRPr="00425ACC">
            <w:rPr>
              <w:color w:val="000000"/>
              <w:sz w:val="12"/>
              <w:szCs w:val="12"/>
            </w:rPr>
            <w:t>mail</w:t>
          </w:r>
          <w:proofErr w:type="spellEnd"/>
          <w:r w:rsidRPr="00425ACC">
            <w:rPr>
              <w:color w:val="000000"/>
              <w:sz w:val="12"/>
              <w:szCs w:val="12"/>
            </w:rPr>
            <w:t xml:space="preserve">: </w:t>
          </w:r>
          <w:hyperlink r:id="rId2">
            <w:r w:rsidRPr="00425ACC">
              <w:rPr>
                <w:color w:val="0000FF"/>
                <w:sz w:val="12"/>
                <w:szCs w:val="12"/>
                <w:u w:val="single"/>
              </w:rPr>
              <w:t>belarus.office@unfpa.org</w:t>
            </w:r>
          </w:hyperlink>
          <w:r w:rsidRPr="00425ACC">
            <w:rPr>
              <w:color w:val="000000"/>
              <w:sz w:val="12"/>
              <w:szCs w:val="12"/>
            </w:rPr>
            <w:t xml:space="preserve">, сайт: </w:t>
          </w:r>
          <w:hyperlink r:id="rId3">
            <w:r w:rsidRPr="00425ACC">
              <w:rPr>
                <w:color w:val="0000FF"/>
                <w:sz w:val="12"/>
                <w:szCs w:val="12"/>
                <w:u w:val="single"/>
              </w:rPr>
              <w:t>www.belarus.unfpa.org</w:t>
            </w:r>
          </w:hyperlink>
        </w:p>
      </w:tc>
    </w:tr>
  </w:tbl>
  <w:p w14:paraId="6DB41C51" w14:textId="77777777" w:rsidR="004B147F" w:rsidRDefault="004B14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38A"/>
    <w:multiLevelType w:val="multilevel"/>
    <w:tmpl w:val="F8744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60C"/>
    <w:multiLevelType w:val="hybridMultilevel"/>
    <w:tmpl w:val="0DC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6C18"/>
    <w:multiLevelType w:val="multilevel"/>
    <w:tmpl w:val="37869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6B7EB6"/>
    <w:multiLevelType w:val="hybridMultilevel"/>
    <w:tmpl w:val="A458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769F"/>
    <w:multiLevelType w:val="hybridMultilevel"/>
    <w:tmpl w:val="0B52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5E64"/>
    <w:multiLevelType w:val="hybridMultilevel"/>
    <w:tmpl w:val="F89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58FF"/>
    <w:multiLevelType w:val="hybridMultilevel"/>
    <w:tmpl w:val="F45E5156"/>
    <w:lvl w:ilvl="0" w:tplc="7004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293F"/>
    <w:multiLevelType w:val="multilevel"/>
    <w:tmpl w:val="2B805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5B460B"/>
    <w:multiLevelType w:val="hybridMultilevel"/>
    <w:tmpl w:val="8D16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86F"/>
    <w:multiLevelType w:val="hybridMultilevel"/>
    <w:tmpl w:val="C4C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494"/>
    <w:multiLevelType w:val="hybridMultilevel"/>
    <w:tmpl w:val="59BE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426"/>
    <w:multiLevelType w:val="multilevel"/>
    <w:tmpl w:val="8B5CE4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501E92"/>
    <w:multiLevelType w:val="multilevel"/>
    <w:tmpl w:val="E4CE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E50DB8"/>
    <w:multiLevelType w:val="hybridMultilevel"/>
    <w:tmpl w:val="1D30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101C"/>
    <w:multiLevelType w:val="multilevel"/>
    <w:tmpl w:val="647C7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EF6"/>
    <w:multiLevelType w:val="hybridMultilevel"/>
    <w:tmpl w:val="55F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0C6"/>
    <w:multiLevelType w:val="hybridMultilevel"/>
    <w:tmpl w:val="6856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A80"/>
    <w:multiLevelType w:val="multilevel"/>
    <w:tmpl w:val="E304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 w15:restartNumberingAfterBreak="0">
    <w:nsid w:val="55FB5600"/>
    <w:multiLevelType w:val="hybridMultilevel"/>
    <w:tmpl w:val="21A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610ED"/>
    <w:multiLevelType w:val="multilevel"/>
    <w:tmpl w:val="1D188ED6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5C237705"/>
    <w:multiLevelType w:val="hybridMultilevel"/>
    <w:tmpl w:val="82BE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94784"/>
    <w:multiLevelType w:val="hybridMultilevel"/>
    <w:tmpl w:val="CB5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E59D3"/>
    <w:multiLevelType w:val="hybridMultilevel"/>
    <w:tmpl w:val="92B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A3152"/>
    <w:multiLevelType w:val="multilevel"/>
    <w:tmpl w:val="C082D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426E44"/>
    <w:multiLevelType w:val="hybridMultilevel"/>
    <w:tmpl w:val="C87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D2D54"/>
    <w:multiLevelType w:val="hybridMultilevel"/>
    <w:tmpl w:val="6D06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23758"/>
    <w:multiLevelType w:val="multilevel"/>
    <w:tmpl w:val="F77A96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BE3B22"/>
    <w:multiLevelType w:val="hybridMultilevel"/>
    <w:tmpl w:val="8168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7"/>
  </w:num>
  <w:num w:numId="5">
    <w:abstractNumId w:val="14"/>
  </w:num>
  <w:num w:numId="6">
    <w:abstractNumId w:val="7"/>
  </w:num>
  <w:num w:numId="7">
    <w:abstractNumId w:val="23"/>
  </w:num>
  <w:num w:numId="8">
    <w:abstractNumId w:val="12"/>
  </w:num>
  <w:num w:numId="9">
    <w:abstractNumId w:val="11"/>
  </w:num>
  <w:num w:numId="10">
    <w:abstractNumId w:val="26"/>
  </w:num>
  <w:num w:numId="11">
    <w:abstractNumId w:val="24"/>
  </w:num>
  <w:num w:numId="12">
    <w:abstractNumId w:val="6"/>
  </w:num>
  <w:num w:numId="13">
    <w:abstractNumId w:val="21"/>
  </w:num>
  <w:num w:numId="14">
    <w:abstractNumId w:val="25"/>
  </w:num>
  <w:num w:numId="15">
    <w:abstractNumId w:val="18"/>
  </w:num>
  <w:num w:numId="16">
    <w:abstractNumId w:val="9"/>
  </w:num>
  <w:num w:numId="17">
    <w:abstractNumId w:val="1"/>
  </w:num>
  <w:num w:numId="18">
    <w:abstractNumId w:val="10"/>
  </w:num>
  <w:num w:numId="19">
    <w:abstractNumId w:val="27"/>
  </w:num>
  <w:num w:numId="20">
    <w:abstractNumId w:val="20"/>
  </w:num>
  <w:num w:numId="21">
    <w:abstractNumId w:val="3"/>
  </w:num>
  <w:num w:numId="22">
    <w:abstractNumId w:val="5"/>
  </w:num>
  <w:num w:numId="23">
    <w:abstractNumId w:val="4"/>
  </w:num>
  <w:num w:numId="24">
    <w:abstractNumId w:val="22"/>
  </w:num>
  <w:num w:numId="25">
    <w:abstractNumId w:val="13"/>
  </w:num>
  <w:num w:numId="26">
    <w:abstractNumId w:val="8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B2"/>
    <w:rsid w:val="0002297E"/>
    <w:rsid w:val="00030EFD"/>
    <w:rsid w:val="002E2F90"/>
    <w:rsid w:val="00425ACC"/>
    <w:rsid w:val="004260C4"/>
    <w:rsid w:val="004826E8"/>
    <w:rsid w:val="004B147F"/>
    <w:rsid w:val="004F4C61"/>
    <w:rsid w:val="008E250C"/>
    <w:rsid w:val="009205BE"/>
    <w:rsid w:val="009453B7"/>
    <w:rsid w:val="00994EED"/>
    <w:rsid w:val="00A63979"/>
    <w:rsid w:val="00B301B2"/>
    <w:rsid w:val="00B90E02"/>
    <w:rsid w:val="00BE3A1B"/>
    <w:rsid w:val="00D66B74"/>
    <w:rsid w:val="00D66ED2"/>
    <w:rsid w:val="00DC68CC"/>
    <w:rsid w:val="00E264DC"/>
    <w:rsid w:val="00F46C81"/>
    <w:rsid w:val="00F601FF"/>
    <w:rsid w:val="00F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CCC1"/>
  <w15:docId w15:val="{61466983-ED67-4B2B-9B5D-C1A5906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5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"/>
    <w:basedOn w:val="a"/>
    <w:link w:val="a6"/>
    <w:uiPriority w:val="34"/>
    <w:qFormat/>
    <w:rsid w:val="00D309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Содержимое таблицы"/>
    <w:basedOn w:val="a"/>
    <w:qFormat/>
    <w:rsid w:val="007C1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B17718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177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71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7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7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71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1771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17718"/>
    <w:rPr>
      <w:rFonts w:ascii="Segoe UI" w:hAnsi="Segoe UI" w:cs="Segoe UI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1">
    <w:name w:val="Hyperlink"/>
    <w:basedOn w:val="a0"/>
    <w:uiPriority w:val="99"/>
    <w:rsid w:val="00F902D2"/>
    <w:rPr>
      <w:rFonts w:cs="Times New Roman"/>
      <w:color w:val="0000FF"/>
      <w:u w:val="single"/>
    </w:rPr>
  </w:style>
  <w:style w:type="paragraph" w:customStyle="1" w:styleId="letter">
    <w:name w:val="letter"/>
    <w:basedOn w:val="a"/>
    <w:rsid w:val="00F902D2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BB577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BB57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4">
    <w:name w:val="Body Text"/>
    <w:basedOn w:val="a"/>
    <w:link w:val="10"/>
    <w:uiPriority w:val="99"/>
    <w:rsid w:val="00BB577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f5">
    <w:name w:val="Основной текст Знак"/>
    <w:basedOn w:val="a0"/>
    <w:uiPriority w:val="99"/>
    <w:semiHidden/>
    <w:rsid w:val="00BB577A"/>
  </w:style>
  <w:style w:type="character" w:customStyle="1" w:styleId="10">
    <w:name w:val="Основной текст Знак1"/>
    <w:basedOn w:val="a0"/>
    <w:link w:val="af4"/>
    <w:uiPriority w:val="99"/>
    <w:locked/>
    <w:rsid w:val="00BB577A"/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EF21F9"/>
    <w:rPr>
      <w:b/>
      <w:sz w:val="72"/>
      <w:szCs w:val="72"/>
    </w:rPr>
  </w:style>
  <w:style w:type="paragraph" w:styleId="af6">
    <w:name w:val="header"/>
    <w:basedOn w:val="a"/>
    <w:link w:val="af7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61C6C"/>
  </w:style>
  <w:style w:type="paragraph" w:styleId="af8">
    <w:name w:val="footer"/>
    <w:basedOn w:val="a"/>
    <w:link w:val="af9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61C6C"/>
  </w:style>
  <w:style w:type="character" w:customStyle="1" w:styleId="markedcontent">
    <w:name w:val="markedcontent"/>
    <w:basedOn w:val="a0"/>
    <w:rsid w:val="00361C6C"/>
  </w:style>
  <w:style w:type="table" w:styleId="afa">
    <w:name w:val="Table Grid"/>
    <w:basedOn w:val="a1"/>
    <w:uiPriority w:val="39"/>
    <w:rsid w:val="00D1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01C51"/>
    <w:rPr>
      <w:color w:val="954F72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001C51"/>
    <w:rPr>
      <w:color w:val="605E5C"/>
      <w:shd w:val="clear" w:color="auto" w:fill="E1DFDD"/>
    </w:r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link w:val="a5"/>
    <w:uiPriority w:val="34"/>
    <w:qFormat/>
    <w:locked/>
    <w:rsid w:val="00425ACC"/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Текст1"/>
    <w:rsid w:val="00425A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arus.unfpa.org" TargetMode="External"/><Relationship Id="rId2" Type="http://schemas.openxmlformats.org/officeDocument/2006/relationships/hyperlink" Target="mailto:belarus.office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YQlgv+qJgrTZfrgsF8ibRS9QQ==">AMUW2mW1sbqaqpbbUpI80KP+DqQ4c23IR9ShZ/82H/CCt/BC4XLG5WNaXLuvSGGj0VmwSFwb6Q5y9E0a5I1mNTKuNTYGuGpJkbW2CzJIT1Y8N8ewRBAKsg/XabfFUqhNL/db/LZspFUnaai2MCxcKImcg6ebZeCG7L0CapyGU607VbHZETV/gek=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81B5C9-F910-4531-B696-F01668E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320</Words>
  <Characters>2190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Lukashkova</dc:creator>
  <cp:lastModifiedBy>Julia N</cp:lastModifiedBy>
  <cp:revision>3</cp:revision>
  <dcterms:created xsi:type="dcterms:W3CDTF">2022-12-20T17:55:00Z</dcterms:created>
  <dcterms:modified xsi:type="dcterms:W3CDTF">2022-12-20T17:56:00Z</dcterms:modified>
</cp:coreProperties>
</file>