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tabs>
          <w:tab w:val="left" w:pos="5400"/>
        </w:tabs>
        <w:contextualSpacing w:val="0"/>
        <w:jc w:val="right"/>
        <w:rPr>
          <w:i w:val="1"/>
          <w:sz w:val="24"/>
          <w:szCs w:val="24"/>
          <w:highlight w:val="yellow"/>
        </w:rPr>
      </w:pPr>
      <w:r w:rsidDel="00000000" w:rsidR="00000000" w:rsidRPr="00000000">
        <w:rPr>
          <w:sz w:val="24"/>
          <w:szCs w:val="24"/>
          <w:rtl w:val="0"/>
        </w:rPr>
        <w:t xml:space="preserve">Дата: Август  31, 2018</w:t>
      </w:r>
      <w:r w:rsidDel="00000000" w:rsidR="00000000" w:rsidRPr="00000000">
        <w:rPr>
          <w:rtl w:val="0"/>
        </w:rPr>
      </w:r>
    </w:p>
    <w:p w:rsidR="00000000" w:rsidDel="00000000" w:rsidP="00000000" w:rsidRDefault="00000000" w:rsidRPr="00000000" w14:paraId="00000001">
      <w:pPr>
        <w:tabs>
          <w:tab w:val="left" w:pos="-180"/>
          <w:tab w:val="right" w:pos="1980"/>
          <w:tab w:val="left" w:pos="2160"/>
          <w:tab w:val="left" w:pos="4320"/>
        </w:tabs>
        <w:contextualSpacing w:val="0"/>
        <w:rPr>
          <w:sz w:val="24"/>
          <w:szCs w:val="24"/>
        </w:rPr>
      </w:pPr>
      <w:r w:rsidDel="00000000" w:rsidR="00000000" w:rsidRPr="00000000">
        <w:rPr>
          <w:rtl w:val="0"/>
        </w:rPr>
      </w:r>
    </w:p>
    <w:p w:rsidR="00000000" w:rsidDel="00000000" w:rsidP="00000000" w:rsidRDefault="00000000" w:rsidRPr="00000000" w14:paraId="00000002">
      <w:pPr>
        <w:tabs>
          <w:tab w:val="left" w:pos="-180"/>
          <w:tab w:val="right" w:pos="1980"/>
          <w:tab w:val="left" w:pos="2160"/>
          <w:tab w:val="left" w:pos="4320"/>
        </w:tabs>
        <w:contextualSpacing w:val="0"/>
        <w:rPr>
          <w:b w:val="1"/>
          <w:sz w:val="24"/>
          <w:szCs w:val="24"/>
        </w:rPr>
      </w:pPr>
      <w:r w:rsidDel="00000000" w:rsidR="00000000" w:rsidRPr="00000000">
        <w:rPr>
          <w:rtl w:val="0"/>
        </w:rPr>
      </w:r>
    </w:p>
    <w:p w:rsidR="00000000" w:rsidDel="00000000" w:rsidP="00000000" w:rsidRDefault="00000000" w:rsidRPr="00000000" w14:paraId="00000003">
      <w:pPr>
        <w:contextualSpacing w:val="0"/>
        <w:jc w:val="center"/>
        <w:rPr>
          <w:b w:val="1"/>
          <w:sz w:val="24"/>
          <w:szCs w:val="24"/>
        </w:rPr>
      </w:pPr>
      <w:r w:rsidDel="00000000" w:rsidR="00000000" w:rsidRPr="00000000">
        <w:rPr>
          <w:b w:val="1"/>
          <w:sz w:val="24"/>
          <w:szCs w:val="24"/>
          <w:rtl w:val="0"/>
        </w:rPr>
        <w:t xml:space="preserve">Запрос Коммерческих Предложений (ЗКП)</w:t>
      </w:r>
    </w:p>
    <w:p w:rsidR="00000000" w:rsidDel="00000000" w:rsidP="00000000" w:rsidRDefault="00000000" w:rsidRPr="00000000" w14:paraId="00000004">
      <w:pPr>
        <w:contextualSpacing w:val="0"/>
        <w:jc w:val="center"/>
        <w:rPr>
          <w:b w:val="1"/>
          <w:sz w:val="24"/>
          <w:szCs w:val="24"/>
          <w:highlight w:val="white"/>
        </w:rPr>
      </w:pPr>
      <w:r w:rsidDel="00000000" w:rsidR="00000000" w:rsidRPr="00000000">
        <w:rPr>
          <w:b w:val="1"/>
          <w:sz w:val="24"/>
          <w:szCs w:val="24"/>
          <w:highlight w:val="white"/>
          <w:rtl w:val="0"/>
        </w:rPr>
        <w:t xml:space="preserve">RFQ Nº UNFPA/BLR/RFQ/2018/</w:t>
      </w:r>
      <w:r w:rsidDel="00000000" w:rsidR="00000000" w:rsidRPr="00000000">
        <w:rPr>
          <w:b w:val="1"/>
          <w:sz w:val="24"/>
          <w:szCs w:val="24"/>
          <w:highlight w:val="white"/>
          <w:rtl w:val="0"/>
        </w:rPr>
        <w:t xml:space="preserve">009</w:t>
      </w:r>
      <w:r w:rsidDel="00000000" w:rsidR="00000000" w:rsidRPr="00000000">
        <w:rPr>
          <w:rtl w:val="0"/>
        </w:rPr>
      </w:r>
    </w:p>
    <w:p w:rsidR="00000000" w:rsidDel="00000000" w:rsidP="00000000" w:rsidRDefault="00000000" w:rsidRPr="00000000" w14:paraId="00000005">
      <w:pPr>
        <w:contextualSpacing w:val="0"/>
        <w:jc w:val="center"/>
        <w:rPr>
          <w:sz w:val="24"/>
          <w:szCs w:val="24"/>
        </w:rPr>
      </w:pPr>
      <w:r w:rsidDel="00000000" w:rsidR="00000000" w:rsidRPr="00000000">
        <w:rPr>
          <w:rtl w:val="0"/>
        </w:rPr>
      </w:r>
    </w:p>
    <w:p w:rsidR="00000000" w:rsidDel="00000000" w:rsidP="00000000" w:rsidRDefault="00000000" w:rsidRPr="00000000" w14:paraId="0000000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rPr>
          <w:sz w:val="24"/>
          <w:szCs w:val="24"/>
        </w:rPr>
      </w:pPr>
      <w:r w:rsidDel="00000000" w:rsidR="00000000" w:rsidRPr="00000000">
        <w:rPr>
          <w:sz w:val="24"/>
          <w:szCs w:val="24"/>
          <w:rtl w:val="0"/>
        </w:rPr>
        <w:t xml:space="preserve">Уважаемый (ая) Господин /Госпожа,</w:t>
      </w:r>
    </w:p>
    <w:p w:rsidR="00000000" w:rsidDel="00000000" w:rsidP="00000000" w:rsidRDefault="00000000" w:rsidRPr="00000000" w14:paraId="00000007">
      <w:pPr>
        <w:contextualSpacing w:val="0"/>
        <w:jc w:val="both"/>
        <w:rPr>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рамках проекта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ЕС-ООН «Профилактика неинфекционных заболеваний, продвижение здорового образа жизни и поддержка модернизации системы здравоохранения в Республике Беларусь» («БЕЛМЕД»), финансируемого Европейским Союзом и реализуемого ПРООН, ВОЗ, ЮНИСЕФ и ЮНФПА в сотрудничестве с Министерством здравоохранения Республики Беларусь, планируется </w:t>
      </w:r>
      <w:r w:rsidDel="00000000" w:rsidR="00000000" w:rsidRPr="00000000">
        <w:rPr>
          <w:b w:val="1"/>
          <w:sz w:val="24"/>
          <w:szCs w:val="24"/>
          <w:rtl w:val="0"/>
        </w:rPr>
        <w:t xml:space="preserve">проведение национальной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информационной кампании с целью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продвижения концепц</w:t>
      </w:r>
      <w:r w:rsidDel="00000000" w:rsidR="00000000" w:rsidRPr="00000000">
        <w:rPr>
          <w:b w:val="1"/>
          <w:sz w:val="24"/>
          <w:szCs w:val="24"/>
          <w:rtl w:val="0"/>
        </w:rPr>
        <w:t xml:space="preserve">ии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здорового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материнства</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ул</w:t>
      </w:r>
      <w:r w:rsidDel="00000000" w:rsidR="00000000" w:rsidRPr="00000000">
        <w:rPr>
          <w:b w:val="1"/>
          <w:sz w:val="24"/>
          <w:szCs w:val="24"/>
          <w:rtl w:val="0"/>
        </w:rPr>
        <w:t xml:space="preserve">учшения коммуникации </w:t>
      </w:r>
      <w:r w:rsidDel="00000000" w:rsidR="00000000" w:rsidRPr="00000000">
        <w:rPr>
          <w:b w:val="1"/>
          <w:sz w:val="24"/>
          <w:szCs w:val="24"/>
          <w:highlight w:val="white"/>
          <w:rtl w:val="0"/>
        </w:rPr>
        <w:t xml:space="preserve">между сотрудниками здравоохранения и беременными женщинами в процессе дородовой помощи, а также с целью продвижения принципов здорового материнства на этапе подготовки к беременности, беременности и родов и послеродового периода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contextualSpacing w:val="0"/>
        <w:jc w:val="both"/>
        <w:rPr>
          <w:sz w:val="24"/>
          <w:szCs w:val="24"/>
        </w:rPr>
      </w:pPr>
      <w:r w:rsidDel="00000000" w:rsidR="00000000" w:rsidRPr="00000000">
        <w:rPr>
          <w:rtl w:val="0"/>
        </w:rPr>
      </w:r>
    </w:p>
    <w:p w:rsidR="00000000" w:rsidDel="00000000" w:rsidP="00000000" w:rsidRDefault="00000000" w:rsidRPr="00000000" w14:paraId="0000000A">
      <w:pPr>
        <w:contextualSpacing w:val="0"/>
        <w:jc w:val="both"/>
        <w:rPr>
          <w:sz w:val="24"/>
          <w:szCs w:val="24"/>
        </w:rPr>
      </w:pPr>
      <w:r w:rsidDel="00000000" w:rsidR="00000000" w:rsidRPr="00000000">
        <w:rPr>
          <w:sz w:val="24"/>
          <w:szCs w:val="24"/>
          <w:rtl w:val="0"/>
        </w:rPr>
        <w:t xml:space="preserve">Данный Запрос Коммерческих Предложений доступен для всех юридически учрежденных компаний, которые могут предоставить запрашиваемые услуги и обладают правоспособностью оказывать их в стране или через уполномоченных представителей.</w:t>
      </w:r>
    </w:p>
    <w:p w:rsidR="00000000" w:rsidDel="00000000" w:rsidP="00000000" w:rsidRDefault="00000000" w:rsidRPr="00000000" w14:paraId="0000000B">
      <w:pPr>
        <w:contextualSpacing w:val="0"/>
        <w:jc w:val="both"/>
        <w:rPr>
          <w:sz w:val="24"/>
          <w:szCs w:val="24"/>
        </w:rPr>
      </w:pPr>
      <w:r w:rsidDel="00000000" w:rsidR="00000000" w:rsidRPr="00000000">
        <w:rPr>
          <w:rtl w:val="0"/>
        </w:rPr>
      </w:r>
    </w:p>
    <w:p w:rsidR="00000000" w:rsidDel="00000000" w:rsidP="00000000" w:rsidRDefault="00000000" w:rsidRPr="00000000" w14:paraId="0000000C">
      <w:pPr>
        <w:numPr>
          <w:ilvl w:val="0"/>
          <w:numId w:val="2"/>
        </w:numPr>
        <w:ind w:left="360" w:hanging="360"/>
        <w:contextualSpacing w:val="0"/>
        <w:jc w:val="both"/>
        <w:rPr>
          <w:b w:val="1"/>
        </w:rPr>
      </w:pPr>
      <w:r w:rsidDel="00000000" w:rsidR="00000000" w:rsidRPr="00000000">
        <w:rPr>
          <w:b w:val="1"/>
          <w:sz w:val="24"/>
          <w:szCs w:val="24"/>
          <w:rtl w:val="0"/>
        </w:rPr>
        <w:t xml:space="preserve">Информация о ЮНФПА </w:t>
      </w:r>
      <w:r w:rsidDel="00000000" w:rsidR="00000000" w:rsidRPr="00000000">
        <w:rPr>
          <w:rtl w:val="0"/>
        </w:rPr>
      </w:r>
    </w:p>
    <w:p w:rsidR="00000000" w:rsidDel="00000000" w:rsidP="00000000" w:rsidRDefault="00000000" w:rsidRPr="00000000" w14:paraId="0000000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ЮНФПА,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 ООН в области народонаселения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является международным агентством по вопросам развития, которое работает для достижения мира, в котором каждая беременность желанна, каждые роды безопасны и все молодые люди имеют возможность реализовать свой потенциал.</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before="0" w:line="240"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70c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Для большей информации о ЮНФПА, пожалуйста перейдите по ссылке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70c0"/>
            <w:sz w:val="24"/>
            <w:szCs w:val="24"/>
            <w:u w:val="single"/>
            <w:shd w:fill="auto" w:val="clear"/>
            <w:vertAlign w:val="baseline"/>
            <w:rtl w:val="0"/>
          </w:rPr>
          <w:t xml:space="preserve">UNFPA about us</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70c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rtl w:val="0"/>
        </w:rPr>
      </w:r>
    </w:p>
    <w:p w:rsidR="00000000" w:rsidDel="00000000" w:rsidP="00000000" w:rsidRDefault="00000000" w:rsidRPr="00000000" w14:paraId="0000001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highlight w:val="cyan"/>
        </w:rPr>
      </w:pPr>
      <w:r w:rsidDel="00000000" w:rsidR="00000000" w:rsidRPr="00000000">
        <w:rPr>
          <w:rtl w:val="0"/>
        </w:rPr>
      </w:r>
    </w:p>
    <w:p w:rsidR="00000000" w:rsidDel="00000000" w:rsidP="00000000" w:rsidRDefault="00000000" w:rsidRPr="00000000" w14:paraId="0000001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highlight w:val="cyan"/>
        </w:rPr>
      </w:pPr>
      <w:r w:rsidDel="00000000" w:rsidR="00000000" w:rsidRPr="00000000">
        <w:rPr>
          <w:rtl w:val="0"/>
        </w:rPr>
      </w:r>
    </w:p>
    <w:p w:rsidR="00000000" w:rsidDel="00000000" w:rsidP="00000000" w:rsidRDefault="00000000" w:rsidRPr="00000000" w14:paraId="0000001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highlight w:val="cyan"/>
        </w:rPr>
      </w:pPr>
      <w:r w:rsidDel="00000000" w:rsidR="00000000" w:rsidRPr="00000000">
        <w:rPr>
          <w:rtl w:val="0"/>
        </w:rPr>
      </w:r>
    </w:p>
    <w:p w:rsidR="00000000" w:rsidDel="00000000" w:rsidP="00000000" w:rsidRDefault="00000000" w:rsidRPr="00000000" w14:paraId="0000001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highlight w:val="cyan"/>
        </w:rPr>
      </w:pPr>
      <w:r w:rsidDel="00000000" w:rsidR="00000000" w:rsidRPr="00000000">
        <w:rPr>
          <w:rtl w:val="0"/>
        </w:rPr>
      </w:r>
    </w:p>
    <w:p w:rsidR="00000000" w:rsidDel="00000000" w:rsidP="00000000" w:rsidRDefault="00000000" w:rsidRPr="00000000" w14:paraId="0000001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highlight w:val="cyan"/>
        </w:rPr>
      </w:pPr>
      <w:r w:rsidDel="00000000" w:rsidR="00000000" w:rsidRPr="00000000">
        <w:rPr>
          <w:rtl w:val="0"/>
        </w:rPr>
      </w:r>
    </w:p>
    <w:p w:rsidR="00000000" w:rsidDel="00000000" w:rsidP="00000000" w:rsidRDefault="00000000" w:rsidRPr="00000000" w14:paraId="0000001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highlight w:val="cyan"/>
        </w:rPr>
      </w:pPr>
      <w:r w:rsidDel="00000000" w:rsidR="00000000" w:rsidRPr="00000000">
        <w:rPr>
          <w:rtl w:val="0"/>
        </w:rPr>
      </w:r>
    </w:p>
    <w:p w:rsidR="00000000" w:rsidDel="00000000" w:rsidP="00000000" w:rsidRDefault="00000000" w:rsidRPr="00000000" w14:paraId="0000001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highlight w:val="cyan"/>
        </w:rPr>
      </w:pPr>
      <w:r w:rsidDel="00000000" w:rsidR="00000000" w:rsidRPr="00000000">
        <w:rPr>
          <w:rtl w:val="0"/>
        </w:rPr>
      </w:r>
    </w:p>
    <w:p w:rsidR="00000000" w:rsidDel="00000000" w:rsidP="00000000" w:rsidRDefault="00000000" w:rsidRPr="00000000" w14:paraId="0000001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highlight w:val="cyan"/>
        </w:rPr>
      </w:pPr>
      <w:r w:rsidDel="00000000" w:rsidR="00000000" w:rsidRPr="00000000">
        <w:rPr>
          <w:rtl w:val="0"/>
        </w:rPr>
      </w:r>
    </w:p>
    <w:p w:rsidR="00000000" w:rsidDel="00000000" w:rsidP="00000000" w:rsidRDefault="00000000" w:rsidRPr="00000000" w14:paraId="0000001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highlight w:val="cyan"/>
        </w:rPr>
      </w:pPr>
      <w:r w:rsidDel="00000000" w:rsidR="00000000" w:rsidRPr="00000000">
        <w:rPr>
          <w:rtl w:val="0"/>
        </w:rPr>
      </w:r>
    </w:p>
    <w:p w:rsidR="00000000" w:rsidDel="00000000" w:rsidP="00000000" w:rsidRDefault="00000000" w:rsidRPr="00000000" w14:paraId="0000001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highlight w:val="cyan"/>
        </w:rPr>
      </w:pPr>
      <w:r w:rsidDel="00000000" w:rsidR="00000000" w:rsidRPr="00000000">
        <w:rPr>
          <w:rtl w:val="0"/>
        </w:rPr>
      </w:r>
    </w:p>
    <w:p w:rsidR="00000000" w:rsidDel="00000000" w:rsidP="00000000" w:rsidRDefault="00000000" w:rsidRPr="00000000" w14:paraId="0000001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highlight w:val="cyan"/>
        </w:rPr>
      </w:pPr>
      <w:r w:rsidDel="00000000" w:rsidR="00000000" w:rsidRPr="00000000">
        <w:rPr>
          <w:rtl w:val="0"/>
        </w:rPr>
      </w:r>
    </w:p>
    <w:p w:rsidR="00000000" w:rsidDel="00000000" w:rsidP="00000000" w:rsidRDefault="00000000" w:rsidRPr="00000000" w14:paraId="0000001F">
      <w:pPr>
        <w:numPr>
          <w:ilvl w:val="0"/>
          <w:numId w:val="2"/>
        </w:numPr>
        <w:ind w:left="360" w:hanging="360"/>
        <w:contextualSpacing w:val="0"/>
        <w:jc w:val="center"/>
        <w:rPr>
          <w:b w:val="1"/>
        </w:rPr>
      </w:pPr>
      <w:r w:rsidDel="00000000" w:rsidR="00000000" w:rsidRPr="00000000">
        <w:rPr>
          <w:b w:val="1"/>
          <w:sz w:val="24"/>
          <w:szCs w:val="24"/>
          <w:rtl w:val="0"/>
        </w:rPr>
        <w:t xml:space="preserve">Требования к услугам/Техническое задание (ТЗ):</w:t>
      </w:r>
      <w:r w:rsidDel="00000000" w:rsidR="00000000" w:rsidRPr="00000000">
        <w:rPr>
          <w:rtl w:val="0"/>
        </w:rPr>
      </w:r>
    </w:p>
    <w:p w:rsidR="00000000" w:rsidDel="00000000" w:rsidP="00000000" w:rsidRDefault="00000000" w:rsidRPr="00000000" w14:paraId="00000020">
      <w:pPr>
        <w:contextualSpacing w:val="0"/>
        <w:jc w:val="center"/>
        <w:rPr>
          <w:sz w:val="24"/>
          <w:szCs w:val="24"/>
        </w:rPr>
      </w:pPr>
      <w:r w:rsidDel="00000000" w:rsidR="00000000" w:rsidRPr="00000000">
        <w:rPr>
          <w:b w:val="1"/>
          <w:sz w:val="24"/>
          <w:szCs w:val="24"/>
          <w:rtl w:val="0"/>
        </w:rPr>
        <w:t xml:space="preserve">разработка концепции инфокампании, а также аудио и видео материалов инфокампании для продвижения здорового материнства и  с целью улучшения  коммуникации </w:t>
      </w:r>
      <w:r w:rsidDel="00000000" w:rsidR="00000000" w:rsidRPr="00000000">
        <w:rPr>
          <w:b w:val="1"/>
          <w:sz w:val="24"/>
          <w:szCs w:val="24"/>
          <w:highlight w:val="white"/>
          <w:rtl w:val="0"/>
        </w:rPr>
        <w:t xml:space="preserve">между сотрудниками здравоохранения и беременными женщинами в процессе дородовой помощи, а также с целью продвижения принципов здорового материнства на этапе подготовки к беременности, беременности и родов и послеродового периода</w:t>
      </w:r>
      <w:r w:rsidDel="00000000" w:rsidR="00000000" w:rsidRPr="00000000">
        <w:rPr>
          <w:rtl w:val="0"/>
        </w:rPr>
      </w:r>
    </w:p>
    <w:p w:rsidR="00000000" w:rsidDel="00000000" w:rsidP="00000000" w:rsidRDefault="00000000" w:rsidRPr="00000000" w14:paraId="00000021">
      <w:pPr>
        <w:contextualSpacing w:val="0"/>
        <w:jc w:val="center"/>
        <w:rPr>
          <w:b w:val="1"/>
          <w:sz w:val="24"/>
          <w:szCs w:val="24"/>
          <w:highlight w:val="white"/>
        </w:rPr>
      </w:pPr>
      <w:r w:rsidDel="00000000" w:rsidR="00000000" w:rsidRPr="00000000">
        <w:rPr>
          <w:rtl w:val="0"/>
        </w:rPr>
      </w:r>
    </w:p>
    <w:tbl>
      <w:tblPr>
        <w:tblStyle w:val="Table1"/>
        <w:tblW w:w="96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7695"/>
        <w:tblGridChange w:id="0">
          <w:tblGrid>
            <w:gridCol w:w="1980"/>
            <w:gridCol w:w="7695"/>
          </w:tblGrid>
        </w:tblGridChange>
      </w:tblGrid>
      <w:tr>
        <w:tc>
          <w:tcPr/>
          <w:p w:rsidR="00000000" w:rsidDel="00000000" w:rsidP="00000000" w:rsidRDefault="00000000" w:rsidRPr="00000000" w14:paraId="00000022">
            <w:pPr>
              <w:contextualSpacing w:val="0"/>
              <w:jc w:val="both"/>
              <w:rPr>
                <w:b w:val="1"/>
                <w:sz w:val="24"/>
                <w:szCs w:val="24"/>
              </w:rPr>
            </w:pPr>
            <w:r w:rsidDel="00000000" w:rsidR="00000000" w:rsidRPr="00000000">
              <w:rPr>
                <w:b w:val="1"/>
                <w:sz w:val="24"/>
                <w:szCs w:val="24"/>
                <w:rtl w:val="0"/>
              </w:rPr>
              <w:t xml:space="preserve">Краткое </w:t>
            </w:r>
            <w:r w:rsidDel="00000000" w:rsidR="00000000" w:rsidRPr="00000000">
              <w:rPr>
                <w:b w:val="1"/>
                <w:sz w:val="24"/>
                <w:szCs w:val="24"/>
                <w:rtl w:val="0"/>
              </w:rPr>
              <w:t xml:space="preserve">описание</w:t>
            </w:r>
            <w:r w:rsidDel="00000000" w:rsidR="00000000" w:rsidRPr="00000000">
              <w:rPr>
                <w:b w:val="1"/>
                <w:sz w:val="24"/>
                <w:szCs w:val="24"/>
                <w:rtl w:val="0"/>
              </w:rPr>
              <w:t xml:space="preserve"> проекта:</w:t>
            </w:r>
          </w:p>
          <w:p w:rsidR="00000000" w:rsidDel="00000000" w:rsidP="00000000" w:rsidRDefault="00000000" w:rsidRPr="00000000" w14:paraId="00000023">
            <w:pPr>
              <w:contextualSpacing w:val="0"/>
              <w:rPr/>
            </w:pPr>
            <w:r w:rsidDel="00000000" w:rsidR="00000000" w:rsidRPr="00000000">
              <w:rPr>
                <w:rtl w:val="0"/>
              </w:rPr>
            </w:r>
          </w:p>
        </w:tc>
        <w:tc>
          <w:tcPr/>
          <w:p w:rsidR="00000000" w:rsidDel="00000000" w:rsidP="00000000" w:rsidRDefault="00000000" w:rsidRPr="00000000" w14:paraId="00000024">
            <w:pPr>
              <w:widowControl w:val="1"/>
              <w:ind w:left="0" w:firstLine="0"/>
              <w:contextualSpacing w:val="0"/>
              <w:jc w:val="both"/>
              <w:rPr>
                <w:b w:val="1"/>
                <w:sz w:val="24"/>
                <w:szCs w:val="24"/>
                <w:highlight w:val="white"/>
              </w:rPr>
            </w:pPr>
            <w:r w:rsidDel="00000000" w:rsidR="00000000" w:rsidRPr="00000000">
              <w:rPr>
                <w:b w:val="1"/>
                <w:sz w:val="24"/>
                <w:szCs w:val="24"/>
                <w:highlight w:val="white"/>
                <w:rtl w:val="0"/>
              </w:rPr>
              <w:t xml:space="preserve">В рамках проекта</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ЕС-ООН «Профилактика неинфекционных заболеваний, продвижение здорового образа жизни и поддержка модернизации системы здравоохранения в Республике Беларусь» («БЕЛМЕД»), финансируемого Европейским Союзом и реализуемого ПРООН, ВОЗ, ЮНИСЕФ и ЮНФПА в сотрудничестве с Министерством здравоохранения Республики Беларусь, планируется разработка инфокампании для продвижения здорового материнств и улучшения коммуникации между сотрудниками здравоохранения и беременными женщинами в процессе дородовой помощи, а также с целью продвижения принципов здорового материнства на этапе подготовки к беременности, беременности и родов и послеродового периода.</w:t>
            </w:r>
          </w:p>
          <w:p w:rsidR="00000000" w:rsidDel="00000000" w:rsidP="00000000" w:rsidRDefault="00000000" w:rsidRPr="00000000" w14:paraId="00000025">
            <w:pPr>
              <w:widowControl w:val="1"/>
              <w:ind w:left="34" w:firstLine="425"/>
              <w:contextualSpacing w:val="0"/>
              <w:jc w:val="both"/>
              <w:rPr>
                <w:b w:val="1"/>
                <w:sz w:val="24"/>
                <w:szCs w:val="24"/>
                <w:highlight w:val="white"/>
              </w:rPr>
            </w:pPr>
            <w:r w:rsidDel="00000000" w:rsidR="00000000" w:rsidRPr="00000000">
              <w:rPr>
                <w:b w:val="1"/>
                <w:sz w:val="24"/>
                <w:szCs w:val="24"/>
                <w:highlight w:val="white"/>
                <w:rtl w:val="0"/>
              </w:rPr>
              <w:t xml:space="preserve">Согласно рекомендациям ВОЗ и международных профессиональных медицинских  организаций, с целью формирования позитивного опыта беременности во время контактов женщины и ее семьи с работниками здравоохранения, необходимо информирование женщин и членов их семей о различных аспектах беременности, образе жизни, медицинских вмешательствах и процедурах.</w:t>
            </w:r>
          </w:p>
          <w:p w:rsidR="00000000" w:rsidDel="00000000" w:rsidP="00000000" w:rsidRDefault="00000000" w:rsidRPr="00000000" w14:paraId="00000026">
            <w:pPr>
              <w:widowControl w:val="1"/>
              <w:ind w:left="34" w:firstLine="425"/>
              <w:contextualSpacing w:val="0"/>
              <w:jc w:val="both"/>
              <w:rPr>
                <w:b w:val="1"/>
                <w:sz w:val="24"/>
                <w:szCs w:val="24"/>
                <w:highlight w:val="white"/>
              </w:rPr>
            </w:pPr>
            <w:r w:rsidDel="00000000" w:rsidR="00000000" w:rsidRPr="00000000">
              <w:rPr>
                <w:b w:val="1"/>
                <w:sz w:val="24"/>
                <w:szCs w:val="24"/>
                <w:highlight w:val="white"/>
                <w:rtl w:val="0"/>
              </w:rPr>
              <w:t xml:space="preserve">Доказано, что вовлечение женщин и их семей в процесс дородовой помощи, предполагающее активное участие в сохранении и укреплении здоровья, повышает вероятность благоприятного течения беременности и уменьшает риск ряда осложнений (ВОЗ,2016). Усиление внимания со стороны медицинских работников к “неклиническим” аспектам, включая физиологические, культурные, социальные и биомедицинские, станет важным шагом к изменению подхода к предоставлению помощи и ухода.   </w:t>
            </w:r>
          </w:p>
          <w:p w:rsidR="00000000" w:rsidDel="00000000" w:rsidP="00000000" w:rsidRDefault="00000000" w:rsidRPr="00000000" w14:paraId="00000027">
            <w:pPr>
              <w:widowControl w:val="1"/>
              <w:ind w:left="34" w:firstLine="425"/>
              <w:contextualSpacing w:val="0"/>
              <w:jc w:val="both"/>
              <w:rPr>
                <w:b w:val="1"/>
                <w:sz w:val="24"/>
                <w:szCs w:val="24"/>
                <w:highlight w:val="white"/>
              </w:rPr>
            </w:pPr>
            <w:r w:rsidDel="00000000" w:rsidR="00000000" w:rsidRPr="00000000">
              <w:rPr>
                <w:b w:val="1"/>
                <w:sz w:val="24"/>
                <w:szCs w:val="24"/>
                <w:highlight w:val="white"/>
                <w:rtl w:val="0"/>
              </w:rPr>
              <w:t xml:space="preserve">Для улучшения процесса коммуникации и формирования положительных установок  разработаны научно-обоснованные рекомендации по консультированию для специалистов здравоохранения, а также  для информирования беременных женщин и членов их семей. Эти рекомендации будут предоставлены ЮНФПА и должны быть положены в основу разработки инфокампании. СМ. ССЫЛКУ НА РЕКОМЕНДАЦИИ:</w:t>
            </w:r>
            <w:hyperlink r:id="rId7">
              <w:r w:rsidDel="00000000" w:rsidR="00000000" w:rsidRPr="00000000">
                <w:rPr>
                  <w:b w:val="1"/>
                  <w:color w:val="1155cc"/>
                  <w:sz w:val="24"/>
                  <w:szCs w:val="24"/>
                  <w:highlight w:val="white"/>
                  <w:u w:val="single"/>
                  <w:rtl w:val="0"/>
                </w:rPr>
                <w:t xml:space="preserve">Буклет</w:t>
              </w:r>
            </w:hyperlink>
            <w:r w:rsidDel="00000000" w:rsidR="00000000" w:rsidRPr="00000000">
              <w:rPr>
                <w:b w:val="1"/>
                <w:sz w:val="24"/>
                <w:szCs w:val="24"/>
                <w:highlight w:val="white"/>
                <w:rtl w:val="0"/>
              </w:rPr>
              <w:t xml:space="preserve">; </w:t>
            </w:r>
            <w:hyperlink r:id="rId8">
              <w:r w:rsidDel="00000000" w:rsidR="00000000" w:rsidRPr="00000000">
                <w:rPr>
                  <w:b w:val="1"/>
                  <w:color w:val="1155cc"/>
                  <w:sz w:val="24"/>
                  <w:szCs w:val="24"/>
                  <w:highlight w:val="white"/>
                  <w:u w:val="single"/>
                  <w:rtl w:val="0"/>
                </w:rPr>
                <w:t xml:space="preserve">Рекомендации</w:t>
              </w:r>
            </w:hyperlink>
            <w:r w:rsidDel="00000000" w:rsidR="00000000" w:rsidRPr="00000000">
              <w:rPr>
                <w:rtl w:val="0"/>
              </w:rPr>
            </w:r>
          </w:p>
          <w:p w:rsidR="00000000" w:rsidDel="00000000" w:rsidP="00000000" w:rsidRDefault="00000000" w:rsidRPr="00000000" w14:paraId="00000028">
            <w:pPr>
              <w:widowControl w:val="1"/>
              <w:ind w:left="34" w:firstLine="425"/>
              <w:contextualSpacing w:val="0"/>
              <w:jc w:val="both"/>
              <w:rPr>
                <w:b w:val="1"/>
                <w:sz w:val="24"/>
                <w:szCs w:val="24"/>
                <w:highlight w:val="white"/>
              </w:rPr>
            </w:pP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 </w:t>
            </w:r>
          </w:p>
          <w:p w:rsidR="00000000" w:rsidDel="00000000" w:rsidP="00000000" w:rsidRDefault="00000000" w:rsidRPr="00000000" w14:paraId="00000029">
            <w:pPr>
              <w:widowControl w:val="1"/>
              <w:ind w:left="34" w:firstLine="425"/>
              <w:contextualSpacing w:val="0"/>
              <w:jc w:val="both"/>
              <w:rPr>
                <w:b w:val="1"/>
                <w:sz w:val="24"/>
                <w:szCs w:val="24"/>
              </w:rPr>
            </w:pPr>
            <w:r w:rsidDel="00000000" w:rsidR="00000000" w:rsidRPr="00000000">
              <w:rPr>
                <w:b w:val="1"/>
                <w:sz w:val="24"/>
                <w:szCs w:val="24"/>
                <w:highlight w:val="white"/>
                <w:rtl w:val="0"/>
              </w:rPr>
              <w:t xml:space="preserve">Информация, предоставляемая в устной и письменной форме в рамках инфокампании, должна быть понятной, наглядной, удобной для использования,</w:t>
            </w:r>
            <w:r w:rsidDel="00000000" w:rsidR="00000000" w:rsidRPr="00000000">
              <w:rPr>
                <w:b w:val="1"/>
                <w:sz w:val="24"/>
                <w:szCs w:val="24"/>
                <w:rtl w:val="0"/>
              </w:rPr>
              <w:t xml:space="preserve"> способствующей формированию ответственного поведения по отношению к здоровью матери и ребенка.</w:t>
            </w:r>
          </w:p>
          <w:p w:rsidR="00000000" w:rsidDel="00000000" w:rsidP="00000000" w:rsidRDefault="00000000" w:rsidRPr="00000000" w14:paraId="0000002A">
            <w:pPr>
              <w:widowControl w:val="1"/>
              <w:ind w:left="34" w:firstLine="425"/>
              <w:contextualSpacing w:val="0"/>
              <w:jc w:val="both"/>
              <w:rPr>
                <w:b w:val="1"/>
                <w:sz w:val="24"/>
                <w:szCs w:val="24"/>
              </w:rPr>
            </w:pPr>
            <w:r w:rsidDel="00000000" w:rsidR="00000000" w:rsidRPr="00000000">
              <w:rPr>
                <w:b w:val="1"/>
                <w:sz w:val="24"/>
                <w:szCs w:val="24"/>
                <w:rtl w:val="0"/>
              </w:rPr>
              <w:t xml:space="preserve">Ответы на вопросы, которые возникают у большинства беременных женщин и их родственников, касающиеся образа жизни, питания, приема лекарств, медицинских вмешательств и т.д. для лучшего восприятия должны сопровождаться иллюстрациями, инфографикой, другими способами визуализации информации. </w:t>
            </w:r>
          </w:p>
          <w:p w:rsidR="00000000" w:rsidDel="00000000" w:rsidP="00000000" w:rsidRDefault="00000000" w:rsidRPr="00000000" w14:paraId="0000002B">
            <w:pPr>
              <w:widowControl w:val="1"/>
              <w:ind w:left="34" w:firstLine="425"/>
              <w:contextualSpacing w:val="0"/>
              <w:jc w:val="both"/>
              <w:rPr>
                <w:b w:val="1"/>
                <w:sz w:val="24"/>
                <w:szCs w:val="24"/>
              </w:rPr>
            </w:pPr>
            <w:r w:rsidDel="00000000" w:rsidR="00000000" w:rsidRPr="00000000">
              <w:rPr>
                <w:b w:val="1"/>
                <w:sz w:val="24"/>
                <w:szCs w:val="24"/>
                <w:rtl w:val="0"/>
              </w:rPr>
              <w:t xml:space="preserve">Визуальная и аудио-визуальная информация должна мотивировать беременных женщин и их семьи на сохранение и укрепление здоровья и ответственное отношение к рекомендациям специалистов.</w:t>
            </w:r>
          </w:p>
          <w:p w:rsidR="00000000" w:rsidDel="00000000" w:rsidP="00000000" w:rsidRDefault="00000000" w:rsidRPr="00000000" w14:paraId="0000002C">
            <w:pPr>
              <w:widowControl w:val="1"/>
              <w:ind w:left="34" w:firstLine="425"/>
              <w:contextualSpacing w:val="0"/>
              <w:jc w:val="both"/>
              <w:rPr>
                <w:b w:val="1"/>
                <w:sz w:val="24"/>
                <w:szCs w:val="24"/>
                <w:highlight w:val="white"/>
              </w:rPr>
            </w:pPr>
            <w:r w:rsidDel="00000000" w:rsidR="00000000" w:rsidRPr="00000000">
              <w:rPr>
                <w:b w:val="1"/>
                <w:sz w:val="24"/>
                <w:szCs w:val="24"/>
                <w:highlight w:val="white"/>
                <w:rtl w:val="0"/>
              </w:rPr>
              <w:t xml:space="preserve">Продукты, разработанные в рамках инфокампании, должны быть объединены общей визуальной стилистикой и одним смысловым посылом.  </w:t>
            </w:r>
          </w:p>
          <w:p w:rsidR="00000000" w:rsidDel="00000000" w:rsidP="00000000" w:rsidRDefault="00000000" w:rsidRPr="00000000" w14:paraId="0000002D">
            <w:pPr>
              <w:widowControl w:val="1"/>
              <w:ind w:left="34" w:firstLine="425"/>
              <w:contextualSpacing w:val="0"/>
              <w:jc w:val="both"/>
              <w:rPr>
                <w:b w:val="1"/>
                <w:sz w:val="24"/>
                <w:szCs w:val="24"/>
                <w:highlight w:val="white"/>
              </w:rPr>
            </w:pPr>
            <w:r w:rsidDel="00000000" w:rsidR="00000000" w:rsidRPr="00000000">
              <w:rPr>
                <w:b w:val="1"/>
                <w:sz w:val="24"/>
                <w:szCs w:val="24"/>
                <w:highlight w:val="white"/>
                <w:rtl w:val="0"/>
              </w:rPr>
              <w:t xml:space="preserve">Особое внимание следует уделить освещению смены подхода в ведении беременности  - медицинские работники и беременная женщина в рамках инфокампании рассматриваются как  партнеры, заинтересованные в одном результате.</w:t>
            </w:r>
          </w:p>
          <w:p w:rsidR="00000000" w:rsidDel="00000000" w:rsidP="00000000" w:rsidRDefault="00000000" w:rsidRPr="00000000" w14:paraId="0000002E">
            <w:pPr>
              <w:widowControl w:val="1"/>
              <w:ind w:left="34" w:firstLine="425"/>
              <w:contextualSpacing w:val="0"/>
              <w:jc w:val="both"/>
              <w:rPr>
                <w:b w:val="1"/>
                <w:sz w:val="24"/>
                <w:szCs w:val="24"/>
                <w:highlight w:val="white"/>
              </w:rPr>
            </w:pPr>
            <w:r w:rsidDel="00000000" w:rsidR="00000000" w:rsidRPr="00000000">
              <w:rPr>
                <w:b w:val="1"/>
                <w:sz w:val="24"/>
                <w:szCs w:val="24"/>
                <w:highlight w:val="white"/>
                <w:rtl w:val="0"/>
              </w:rPr>
              <w:t xml:space="preserve"> Благодаря доступной информации, которую женщина и члены ее семьи получат во время консультаций в течение беременности, они смогут в большей степени осознать необходимую модель поведения и образа жизни беременной женщины, и более активно способствовать сохранению здоровья беременной женщины  и ее  ребенка.</w:t>
            </w:r>
          </w:p>
          <w:p w:rsidR="00000000" w:rsidDel="00000000" w:rsidP="00000000" w:rsidRDefault="00000000" w:rsidRPr="00000000" w14:paraId="0000002F">
            <w:pPr>
              <w:widowControl w:val="1"/>
              <w:ind w:left="34" w:firstLine="425"/>
              <w:contextualSpacing w:val="0"/>
              <w:rPr>
                <w:b w:val="1"/>
                <w:sz w:val="24"/>
                <w:szCs w:val="24"/>
                <w:highlight w:val="white"/>
              </w:rPr>
            </w:pPr>
            <w:r w:rsidDel="00000000" w:rsidR="00000000" w:rsidRPr="00000000">
              <w:rPr>
                <w:rtl w:val="0"/>
              </w:rPr>
            </w:r>
          </w:p>
        </w:tc>
      </w:tr>
      <w:tr>
        <w:tc>
          <w:tcPr/>
          <w:p w:rsidR="00000000" w:rsidDel="00000000" w:rsidP="00000000" w:rsidRDefault="00000000" w:rsidRPr="00000000" w14:paraId="00000030">
            <w:pPr>
              <w:contextualSpacing w:val="0"/>
              <w:rPr/>
            </w:pPr>
            <w:r w:rsidDel="00000000" w:rsidR="00000000" w:rsidRPr="00000000">
              <w:rPr>
                <w:b w:val="1"/>
                <w:sz w:val="24"/>
                <w:szCs w:val="24"/>
                <w:rtl w:val="0"/>
              </w:rPr>
              <w:t xml:space="preserve">Объем работ:</w:t>
            </w:r>
            <w:r w:rsidDel="00000000" w:rsidR="00000000" w:rsidRPr="00000000">
              <w:rPr>
                <w:rtl w:val="0"/>
              </w:rPr>
            </w:r>
          </w:p>
        </w:tc>
        <w:tc>
          <w:tcPr/>
          <w:p w:rsidR="00000000" w:rsidDel="00000000" w:rsidP="00000000" w:rsidRDefault="00000000" w:rsidRPr="00000000" w14:paraId="00000031">
            <w:pPr>
              <w:widowControl w:val="1"/>
              <w:numPr>
                <w:ilvl w:val="0"/>
                <w:numId w:val="9"/>
              </w:numPr>
              <w:ind w:left="720" w:hanging="360"/>
              <w:contextualSpacing w:val="1"/>
              <w:jc w:val="both"/>
              <w:rPr>
                <w:b w:val="1"/>
                <w:sz w:val="24"/>
                <w:szCs w:val="24"/>
                <w:highlight w:val="white"/>
              </w:rPr>
            </w:pPr>
            <w:r w:rsidDel="00000000" w:rsidR="00000000" w:rsidRPr="00000000">
              <w:rPr>
                <w:b w:val="1"/>
                <w:sz w:val="24"/>
                <w:szCs w:val="24"/>
                <w:highlight w:val="white"/>
                <w:rtl w:val="0"/>
              </w:rPr>
              <w:t xml:space="preserve">Разработка концепции инфокампании, направленной на продвижение и информирование женщин о принципах безопасного и здорового материнства в т.ч., включая:</w:t>
            </w:r>
          </w:p>
          <w:p w:rsidR="00000000" w:rsidDel="00000000" w:rsidP="00000000" w:rsidRDefault="00000000" w:rsidRPr="00000000" w14:paraId="00000032">
            <w:pPr>
              <w:widowControl w:val="1"/>
              <w:numPr>
                <w:ilvl w:val="0"/>
                <w:numId w:val="7"/>
              </w:numPr>
              <w:ind w:left="1440" w:hanging="360"/>
              <w:contextualSpacing w:val="1"/>
              <w:jc w:val="both"/>
              <w:rPr>
                <w:sz w:val="24"/>
                <w:szCs w:val="24"/>
                <w:highlight w:val="white"/>
              </w:rPr>
            </w:pPr>
            <w:r w:rsidDel="00000000" w:rsidR="00000000" w:rsidRPr="00000000">
              <w:rPr>
                <w:sz w:val="24"/>
                <w:szCs w:val="24"/>
                <w:highlight w:val="white"/>
                <w:rtl w:val="0"/>
              </w:rPr>
              <w:t xml:space="preserve">разработку названия и слогана инфокапании;</w:t>
            </w:r>
          </w:p>
          <w:p w:rsidR="00000000" w:rsidDel="00000000" w:rsidP="00000000" w:rsidRDefault="00000000" w:rsidRPr="00000000" w14:paraId="00000033">
            <w:pPr>
              <w:widowControl w:val="1"/>
              <w:numPr>
                <w:ilvl w:val="0"/>
                <w:numId w:val="7"/>
              </w:numPr>
              <w:ind w:left="1440" w:hanging="360"/>
              <w:contextualSpacing w:val="1"/>
              <w:jc w:val="both"/>
              <w:rPr>
                <w:sz w:val="24"/>
                <w:szCs w:val="24"/>
                <w:highlight w:val="white"/>
              </w:rPr>
            </w:pPr>
            <w:r w:rsidDel="00000000" w:rsidR="00000000" w:rsidRPr="00000000">
              <w:rPr>
                <w:sz w:val="24"/>
                <w:szCs w:val="24"/>
                <w:highlight w:val="white"/>
                <w:rtl w:val="0"/>
              </w:rPr>
              <w:t xml:space="preserve">разработку ключевых визуальных образов (key-visuals);</w:t>
            </w:r>
          </w:p>
          <w:p w:rsidR="00000000" w:rsidDel="00000000" w:rsidP="00000000" w:rsidRDefault="00000000" w:rsidRPr="00000000" w14:paraId="00000034">
            <w:pPr>
              <w:widowControl w:val="1"/>
              <w:numPr>
                <w:ilvl w:val="0"/>
                <w:numId w:val="7"/>
              </w:numPr>
              <w:ind w:left="1440" w:hanging="360"/>
              <w:contextualSpacing w:val="1"/>
              <w:jc w:val="both"/>
              <w:rPr>
                <w:sz w:val="24"/>
                <w:szCs w:val="24"/>
                <w:highlight w:val="white"/>
              </w:rPr>
            </w:pPr>
            <w:r w:rsidDel="00000000" w:rsidR="00000000" w:rsidRPr="00000000">
              <w:rPr>
                <w:sz w:val="24"/>
                <w:szCs w:val="24"/>
                <w:highlight w:val="white"/>
                <w:rtl w:val="0"/>
              </w:rPr>
              <w:t xml:space="preserve">разработку ключевого послания о безопасном и здоровом материнстве для коммуникации с целевой </w:t>
            </w:r>
            <w:r w:rsidDel="00000000" w:rsidR="00000000" w:rsidRPr="00000000">
              <w:rPr>
                <w:sz w:val="24"/>
                <w:szCs w:val="24"/>
                <w:highlight w:val="white"/>
                <w:rtl w:val="0"/>
              </w:rPr>
              <w:t xml:space="preserve">аудиторией</w:t>
            </w:r>
            <w:r w:rsidDel="00000000" w:rsidR="00000000" w:rsidRPr="00000000">
              <w:rPr>
                <w:sz w:val="24"/>
                <w:szCs w:val="24"/>
                <w:highlight w:val="white"/>
                <w:rtl w:val="0"/>
              </w:rPr>
              <w:t xml:space="preserve">.</w:t>
            </w:r>
          </w:p>
          <w:p w:rsidR="00000000" w:rsidDel="00000000" w:rsidP="00000000" w:rsidRDefault="00000000" w:rsidRPr="00000000" w14:paraId="00000035">
            <w:pPr>
              <w:widowControl w:val="1"/>
              <w:ind w:left="144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36">
            <w:pPr>
              <w:widowControl w:val="1"/>
              <w:ind w:left="0" w:firstLine="0"/>
              <w:contextualSpacing w:val="0"/>
              <w:jc w:val="both"/>
              <w:rPr>
                <w:b w:val="1"/>
                <w:sz w:val="24"/>
                <w:szCs w:val="24"/>
                <w:highlight w:val="white"/>
              </w:rPr>
            </w:pPr>
            <w:r w:rsidDel="00000000" w:rsidR="00000000" w:rsidRPr="00000000">
              <w:rPr>
                <w:b w:val="1"/>
                <w:sz w:val="24"/>
                <w:szCs w:val="24"/>
                <w:highlight w:val="white"/>
                <w:rtl w:val="0"/>
              </w:rPr>
              <w:t xml:space="preserve">II.  Разработка предварительного 3-х месячного плана мероприятий по информированию широкой общественности об основных посылах инфокампании и ее инструментах; </w:t>
            </w:r>
          </w:p>
          <w:p w:rsidR="00000000" w:rsidDel="00000000" w:rsidP="00000000" w:rsidRDefault="00000000" w:rsidRPr="00000000" w14:paraId="00000037">
            <w:pPr>
              <w:widowControl w:val="1"/>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38">
            <w:pPr>
              <w:widowControl w:val="1"/>
              <w:ind w:left="0" w:firstLine="0"/>
              <w:contextualSpacing w:val="0"/>
              <w:jc w:val="both"/>
              <w:rPr>
                <w:sz w:val="24"/>
                <w:szCs w:val="24"/>
                <w:highlight w:val="white"/>
              </w:rPr>
            </w:pPr>
            <w:r w:rsidDel="00000000" w:rsidR="00000000" w:rsidRPr="00000000">
              <w:rPr>
                <w:sz w:val="24"/>
                <w:szCs w:val="24"/>
                <w:highlight w:val="white"/>
                <w:rtl w:val="0"/>
              </w:rPr>
              <w:t xml:space="preserve">*В рамках коммерческого предложения необходимо предложить не менее 2-х креативных концепций.</w:t>
            </w:r>
          </w:p>
          <w:p w:rsidR="00000000" w:rsidDel="00000000" w:rsidP="00000000" w:rsidRDefault="00000000" w:rsidRPr="00000000" w14:paraId="00000039">
            <w:pPr>
              <w:widowControl w:val="1"/>
              <w:ind w:left="0" w:firstLine="0"/>
              <w:contextualSpacing w:val="0"/>
              <w:jc w:val="both"/>
              <w:rPr>
                <w:b w:val="1"/>
                <w:sz w:val="24"/>
                <w:szCs w:val="24"/>
                <w:highlight w:val="white"/>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3A">
            <w:pPr>
              <w:widowControl w:val="1"/>
              <w:contextualSpacing w:val="0"/>
              <w:jc w:val="both"/>
              <w:rPr>
                <w:b w:val="1"/>
                <w:sz w:val="24"/>
                <w:szCs w:val="24"/>
                <w:highlight w:val="white"/>
              </w:rPr>
            </w:pPr>
            <w:r w:rsidDel="00000000" w:rsidR="00000000" w:rsidRPr="00000000">
              <w:rPr>
                <w:b w:val="1"/>
                <w:sz w:val="24"/>
                <w:szCs w:val="24"/>
                <w:highlight w:val="white"/>
                <w:rtl w:val="0"/>
              </w:rPr>
              <w:t xml:space="preserve">Разработка информационных материалов, объединенных общей креативной идеей и  стилистикой, согласно  ТЗ ниже:</w:t>
            </w:r>
          </w:p>
          <w:p w:rsidR="00000000" w:rsidDel="00000000" w:rsidP="00000000" w:rsidRDefault="00000000" w:rsidRPr="00000000" w14:paraId="0000003B">
            <w:pPr>
              <w:widowControl w:val="1"/>
              <w:contextualSpacing w:val="0"/>
              <w:jc w:val="both"/>
              <w:rPr>
                <w:b w:val="1"/>
                <w:sz w:val="24"/>
                <w:szCs w:val="24"/>
                <w:highlight w:val="white"/>
              </w:rPr>
            </w:pPr>
            <w:r w:rsidDel="00000000" w:rsidR="00000000" w:rsidRPr="00000000">
              <w:rPr>
                <w:rtl w:val="0"/>
              </w:rPr>
            </w:r>
          </w:p>
          <w:p w:rsidR="00000000" w:rsidDel="00000000" w:rsidP="00000000" w:rsidRDefault="00000000" w:rsidRPr="00000000" w14:paraId="0000003C">
            <w:pPr>
              <w:widowControl w:val="1"/>
              <w:contextualSpacing w:val="0"/>
              <w:jc w:val="both"/>
              <w:rPr>
                <w:b w:val="1"/>
                <w:sz w:val="24"/>
                <w:szCs w:val="24"/>
                <w:highlight w:val="white"/>
              </w:rPr>
            </w:pPr>
            <w:r w:rsidDel="00000000" w:rsidR="00000000" w:rsidRPr="00000000">
              <w:rPr>
                <w:b w:val="1"/>
                <w:sz w:val="24"/>
                <w:szCs w:val="24"/>
                <w:highlight w:val="white"/>
                <w:rtl w:val="0"/>
              </w:rPr>
              <w:t xml:space="preserve">III. Разработка сценария и производство анимационного видеоролика, направленного на продвижение принципов здорового материнства и информирование женщин о здоровом образе жизни во время беременности и важности профилактических мер и дородовой помощи.</w:t>
            </w:r>
          </w:p>
          <w:p w:rsidR="00000000" w:rsidDel="00000000" w:rsidP="00000000" w:rsidRDefault="00000000" w:rsidRPr="00000000" w14:paraId="0000003D">
            <w:pPr>
              <w:contextualSpacing w:val="0"/>
              <w:rPr>
                <w:b w:val="1"/>
                <w:sz w:val="24"/>
                <w:szCs w:val="24"/>
                <w:highlight w:val="white"/>
              </w:rPr>
            </w:pPr>
            <w:r w:rsidDel="00000000" w:rsidR="00000000" w:rsidRPr="00000000">
              <w:rPr>
                <w:rtl w:val="0"/>
              </w:rPr>
            </w:r>
          </w:p>
          <w:p w:rsidR="00000000" w:rsidDel="00000000" w:rsidP="00000000" w:rsidRDefault="00000000" w:rsidRPr="00000000" w14:paraId="0000003E">
            <w:pPr>
              <w:contextualSpacing w:val="0"/>
              <w:rPr>
                <w:sz w:val="24"/>
                <w:szCs w:val="24"/>
                <w:highlight w:val="white"/>
              </w:rPr>
            </w:pPr>
            <w:r w:rsidDel="00000000" w:rsidR="00000000" w:rsidRPr="00000000">
              <w:rPr>
                <w:sz w:val="24"/>
                <w:szCs w:val="24"/>
                <w:highlight w:val="white"/>
                <w:rtl w:val="0"/>
              </w:rPr>
              <w:t xml:space="preserve">Ролик должен быть подготовлен в двух версиях:</w:t>
            </w:r>
          </w:p>
          <w:p w:rsidR="00000000" w:rsidDel="00000000" w:rsidP="00000000" w:rsidRDefault="00000000" w:rsidRPr="00000000" w14:paraId="0000003F">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до 1 минуты (трансляция  по </w:t>
            </w:r>
            <w:r w:rsidDel="00000000" w:rsidR="00000000" w:rsidRPr="00000000">
              <w:rPr>
                <w:sz w:val="24"/>
                <w:szCs w:val="24"/>
                <w:highlight w:val="white"/>
                <w:rtl w:val="0"/>
              </w:rPr>
              <w:t xml:space="preserve">ТВ</w:t>
            </w:r>
            <w:r w:rsidDel="00000000" w:rsidR="00000000" w:rsidRPr="00000000">
              <w:rPr>
                <w:sz w:val="24"/>
                <w:szCs w:val="24"/>
                <w:highlight w:val="white"/>
                <w:rtl w:val="0"/>
              </w:rPr>
              <w:t xml:space="preserve">)</w:t>
            </w:r>
          </w:p>
          <w:p w:rsidR="00000000" w:rsidDel="00000000" w:rsidP="00000000" w:rsidRDefault="00000000" w:rsidRPr="00000000" w14:paraId="00000040">
            <w:pPr>
              <w:numPr>
                <w:ilvl w:val="0"/>
                <w:numId w:val="8"/>
              </w:numPr>
              <w:ind w:left="720" w:hanging="360"/>
              <w:contextualSpacing w:val="1"/>
              <w:rPr>
                <w:sz w:val="24"/>
                <w:szCs w:val="24"/>
                <w:highlight w:val="white"/>
              </w:rPr>
            </w:pPr>
            <w:r w:rsidDel="00000000" w:rsidR="00000000" w:rsidRPr="00000000">
              <w:rPr>
                <w:sz w:val="24"/>
                <w:szCs w:val="24"/>
                <w:highlight w:val="white"/>
                <w:rtl w:val="0"/>
              </w:rPr>
              <w:t xml:space="preserve">до 3 минут (показ в местах контакта: женские консультации, поликлиники и т.д.)</w:t>
            </w:r>
          </w:p>
          <w:p w:rsidR="00000000" w:rsidDel="00000000" w:rsidP="00000000" w:rsidRDefault="00000000" w:rsidRPr="00000000" w14:paraId="00000041">
            <w:pPr>
              <w:widowControl w:val="1"/>
              <w:contextualSpacing w:val="0"/>
              <w:jc w:val="both"/>
              <w:rPr>
                <w:sz w:val="24"/>
                <w:szCs w:val="24"/>
              </w:rPr>
            </w:pPr>
            <w:r w:rsidDel="00000000" w:rsidR="00000000" w:rsidRPr="00000000">
              <w:rPr>
                <w:rtl w:val="0"/>
              </w:rPr>
            </w:r>
          </w:p>
          <w:p w:rsidR="00000000" w:rsidDel="00000000" w:rsidP="00000000" w:rsidRDefault="00000000" w:rsidRPr="00000000" w14:paraId="00000042">
            <w:pPr>
              <w:widowControl w:val="1"/>
              <w:contextualSpacing w:val="0"/>
              <w:jc w:val="both"/>
              <w:rPr>
                <w:b w:val="1"/>
                <w:sz w:val="24"/>
                <w:szCs w:val="24"/>
              </w:rPr>
            </w:pPr>
            <w:r w:rsidDel="00000000" w:rsidR="00000000" w:rsidRPr="00000000">
              <w:rPr>
                <w:b w:val="1"/>
                <w:sz w:val="24"/>
                <w:szCs w:val="24"/>
                <w:rtl w:val="0"/>
              </w:rPr>
              <w:t xml:space="preserve">IV.</w:t>
            </w:r>
            <w:r w:rsidDel="00000000" w:rsidR="00000000" w:rsidRPr="00000000">
              <w:rPr>
                <w:sz w:val="24"/>
                <w:szCs w:val="24"/>
                <w:rtl w:val="0"/>
              </w:rPr>
              <w:t xml:space="preserve"> Буклет с информацией  для специалистов (врачей, акушерок, медицинских сестер) для консультирования беременных женщин и членов их семей (ЦА А).</w:t>
            </w:r>
            <w:r w:rsidDel="00000000" w:rsidR="00000000" w:rsidRPr="00000000">
              <w:rPr>
                <w:rtl w:val="0"/>
              </w:rPr>
            </w:r>
          </w:p>
          <w:p w:rsidR="00000000" w:rsidDel="00000000" w:rsidP="00000000" w:rsidRDefault="00000000" w:rsidRPr="00000000" w14:paraId="00000043">
            <w:pPr>
              <w:widowControl w:val="1"/>
              <w:contextualSpacing w:val="0"/>
              <w:jc w:val="both"/>
              <w:rPr>
                <w:sz w:val="24"/>
                <w:szCs w:val="24"/>
              </w:rPr>
            </w:pPr>
            <w:r w:rsidDel="00000000" w:rsidR="00000000" w:rsidRPr="00000000">
              <w:rPr>
                <w:rtl w:val="0"/>
              </w:rPr>
            </w:r>
          </w:p>
          <w:p w:rsidR="00000000" w:rsidDel="00000000" w:rsidP="00000000" w:rsidRDefault="00000000" w:rsidRPr="00000000" w14:paraId="00000044">
            <w:pPr>
              <w:widowControl w:val="1"/>
              <w:numPr>
                <w:ilvl w:val="0"/>
                <w:numId w:val="4"/>
              </w:numPr>
              <w:ind w:left="720" w:hanging="360"/>
              <w:contextualSpacing w:val="0"/>
              <w:jc w:val="both"/>
              <w:rPr>
                <w:sz w:val="24"/>
                <w:szCs w:val="24"/>
              </w:rPr>
            </w:pPr>
            <w:r w:rsidDel="00000000" w:rsidR="00000000" w:rsidRPr="00000000">
              <w:rPr>
                <w:sz w:val="24"/>
                <w:szCs w:val="24"/>
                <w:rtl w:val="0"/>
              </w:rPr>
              <w:t xml:space="preserve">Осуществить редактуру, корректировку и последующую  верстку текстовой информации, предоставленной ЮНФПА (Приложение 1).</w:t>
            </w:r>
          </w:p>
          <w:p w:rsidR="00000000" w:rsidDel="00000000" w:rsidP="00000000" w:rsidRDefault="00000000" w:rsidRPr="00000000" w14:paraId="00000045">
            <w:pPr>
              <w:widowControl w:val="1"/>
              <w:numPr>
                <w:ilvl w:val="0"/>
                <w:numId w:val="4"/>
              </w:numPr>
              <w:ind w:left="720" w:hanging="360"/>
              <w:contextualSpacing w:val="0"/>
              <w:jc w:val="both"/>
              <w:rPr>
                <w:sz w:val="24"/>
                <w:szCs w:val="24"/>
              </w:rPr>
            </w:pPr>
            <w:r w:rsidDel="00000000" w:rsidR="00000000" w:rsidRPr="00000000">
              <w:rPr>
                <w:sz w:val="24"/>
                <w:szCs w:val="24"/>
                <w:rtl w:val="0"/>
              </w:rPr>
              <w:t xml:space="preserve">Предложить не менее 2 вариантов дизайнерского решения буклета, включая формат, </w:t>
            </w:r>
            <w:r w:rsidDel="00000000" w:rsidR="00000000" w:rsidRPr="00000000">
              <w:rPr>
                <w:sz w:val="24"/>
                <w:szCs w:val="24"/>
                <w:rtl w:val="0"/>
              </w:rPr>
              <w:t xml:space="preserve">стилистику иллюстраций</w:t>
            </w:r>
            <w:r w:rsidDel="00000000" w:rsidR="00000000" w:rsidRPr="00000000">
              <w:rPr>
                <w:sz w:val="24"/>
                <w:szCs w:val="24"/>
                <w:rtl w:val="0"/>
              </w:rPr>
              <w:t xml:space="preserve">, инфографики и фотоматериалов.</w:t>
            </w:r>
          </w:p>
          <w:p w:rsidR="00000000" w:rsidDel="00000000" w:rsidP="00000000" w:rsidRDefault="00000000" w:rsidRPr="00000000" w14:paraId="00000046">
            <w:pPr>
              <w:widowControl w:val="1"/>
              <w:numPr>
                <w:ilvl w:val="0"/>
                <w:numId w:val="4"/>
              </w:numPr>
              <w:ind w:left="720" w:hanging="360"/>
              <w:contextualSpacing w:val="0"/>
              <w:jc w:val="both"/>
              <w:rPr>
                <w:sz w:val="24"/>
                <w:szCs w:val="24"/>
              </w:rPr>
            </w:pPr>
            <w:r w:rsidDel="00000000" w:rsidR="00000000" w:rsidRPr="00000000">
              <w:rPr>
                <w:sz w:val="24"/>
                <w:szCs w:val="24"/>
                <w:rtl w:val="0"/>
              </w:rPr>
              <w:t xml:space="preserve">На основе выбранного ЮНФПА варианта дизайнерского решения, разработать дизайн буклета с включением иллюстраций (не менее 10 иллюстраций на буклет), инфографики, фотоматериалов.</w:t>
            </w:r>
          </w:p>
          <w:p w:rsidR="00000000" w:rsidDel="00000000" w:rsidP="00000000" w:rsidRDefault="00000000" w:rsidRPr="00000000" w14:paraId="00000047">
            <w:pPr>
              <w:widowControl w:val="1"/>
              <w:numPr>
                <w:ilvl w:val="0"/>
                <w:numId w:val="4"/>
              </w:numPr>
              <w:ind w:left="720" w:hanging="360"/>
              <w:contextualSpacing w:val="0"/>
              <w:jc w:val="both"/>
              <w:rPr>
                <w:sz w:val="24"/>
                <w:szCs w:val="24"/>
              </w:rPr>
            </w:pPr>
            <w:r w:rsidDel="00000000" w:rsidR="00000000" w:rsidRPr="00000000">
              <w:rPr>
                <w:sz w:val="24"/>
                <w:szCs w:val="24"/>
                <w:rtl w:val="0"/>
              </w:rPr>
              <w:t xml:space="preserve">Подготовить макет буклета  в печать. </w:t>
            </w:r>
          </w:p>
          <w:p w:rsidR="00000000" w:rsidDel="00000000" w:rsidP="00000000" w:rsidRDefault="00000000" w:rsidRPr="00000000" w14:paraId="00000048">
            <w:pPr>
              <w:widowControl w:val="1"/>
              <w:contextualSpacing w:val="0"/>
              <w:rPr>
                <w:color w:val="000000"/>
                <w:sz w:val="24"/>
                <w:szCs w:val="24"/>
              </w:rPr>
            </w:pPr>
            <w:r w:rsidDel="00000000" w:rsidR="00000000" w:rsidRPr="00000000">
              <w:rPr>
                <w:color w:val="000000"/>
                <w:sz w:val="24"/>
                <w:szCs w:val="24"/>
                <w:rtl w:val="0"/>
              </w:rPr>
              <w:br w:type="textWrapping"/>
            </w:r>
            <w:r w:rsidDel="00000000" w:rsidR="00000000" w:rsidRPr="00000000">
              <w:rPr>
                <w:b w:val="1"/>
                <w:sz w:val="24"/>
                <w:szCs w:val="24"/>
                <w:rtl w:val="0"/>
              </w:rPr>
              <w:t xml:space="preserve">V</w:t>
            </w:r>
            <w:r w:rsidDel="00000000" w:rsidR="00000000" w:rsidRPr="00000000">
              <w:rPr>
                <w:b w:val="1"/>
                <w:color w:val="000000"/>
                <w:sz w:val="24"/>
                <w:szCs w:val="24"/>
                <w:rtl w:val="0"/>
              </w:rPr>
              <w:t xml:space="preserve">.</w:t>
            </w:r>
            <w:r w:rsidDel="00000000" w:rsidR="00000000" w:rsidRPr="00000000">
              <w:rPr>
                <w:color w:val="000000"/>
                <w:sz w:val="24"/>
                <w:szCs w:val="24"/>
                <w:rtl w:val="0"/>
              </w:rPr>
              <w:t xml:space="preserve">   </w:t>
            </w:r>
            <w:r w:rsidDel="00000000" w:rsidR="00000000" w:rsidRPr="00000000">
              <w:rPr>
                <w:sz w:val="24"/>
                <w:szCs w:val="24"/>
                <w:rtl w:val="0"/>
              </w:rPr>
              <w:t xml:space="preserve">Буклет с информацией  для беременных женщин и членов их семей (ЦА Б).</w:t>
            </w:r>
            <w:r w:rsidDel="00000000" w:rsidR="00000000" w:rsidRPr="00000000">
              <w:rPr>
                <w:rtl w:val="0"/>
              </w:rPr>
            </w:r>
          </w:p>
          <w:p w:rsidR="00000000" w:rsidDel="00000000" w:rsidP="00000000" w:rsidRDefault="00000000" w:rsidRPr="00000000" w14:paraId="00000049">
            <w:pPr>
              <w:widowControl w:val="1"/>
              <w:numPr>
                <w:ilvl w:val="0"/>
                <w:numId w:val="5"/>
              </w:numPr>
              <w:ind w:left="785" w:hanging="360"/>
              <w:contextualSpacing w:val="0"/>
              <w:jc w:val="both"/>
              <w:rPr>
                <w:sz w:val="24"/>
                <w:szCs w:val="24"/>
              </w:rPr>
            </w:pPr>
            <w:r w:rsidDel="00000000" w:rsidR="00000000" w:rsidRPr="00000000">
              <w:rPr>
                <w:sz w:val="24"/>
                <w:szCs w:val="24"/>
                <w:rtl w:val="0"/>
              </w:rPr>
              <w:t xml:space="preserve">Осуществить редактуру, корректировку и последующую  верстку текстовой информации, предоставленной ЮНФПА (Приложение 2).</w:t>
            </w:r>
          </w:p>
          <w:p w:rsidR="00000000" w:rsidDel="00000000" w:rsidP="00000000" w:rsidRDefault="00000000" w:rsidRPr="00000000" w14:paraId="0000004A">
            <w:pPr>
              <w:widowControl w:val="1"/>
              <w:numPr>
                <w:ilvl w:val="0"/>
                <w:numId w:val="5"/>
              </w:numPr>
              <w:ind w:left="785" w:hanging="360"/>
              <w:contextualSpacing w:val="0"/>
              <w:jc w:val="both"/>
              <w:rPr>
                <w:sz w:val="24"/>
                <w:szCs w:val="24"/>
              </w:rPr>
            </w:pPr>
            <w:r w:rsidDel="00000000" w:rsidR="00000000" w:rsidRPr="00000000">
              <w:rPr>
                <w:sz w:val="24"/>
                <w:szCs w:val="24"/>
                <w:rtl w:val="0"/>
              </w:rPr>
              <w:t xml:space="preserve">Предложить не менее 2 вариантов дизайнерского решения буклета, включая формат, стилистику иллюстраций, инфографики, фотоматериалов.</w:t>
            </w:r>
          </w:p>
          <w:p w:rsidR="00000000" w:rsidDel="00000000" w:rsidP="00000000" w:rsidRDefault="00000000" w:rsidRPr="00000000" w14:paraId="0000004B">
            <w:pPr>
              <w:widowControl w:val="1"/>
              <w:numPr>
                <w:ilvl w:val="0"/>
                <w:numId w:val="5"/>
              </w:numPr>
              <w:ind w:left="785" w:hanging="360"/>
              <w:contextualSpacing w:val="0"/>
              <w:jc w:val="both"/>
              <w:rPr>
                <w:sz w:val="24"/>
                <w:szCs w:val="24"/>
              </w:rPr>
            </w:pPr>
            <w:r w:rsidDel="00000000" w:rsidR="00000000" w:rsidRPr="00000000">
              <w:rPr>
                <w:sz w:val="24"/>
                <w:szCs w:val="24"/>
                <w:rtl w:val="0"/>
              </w:rPr>
              <w:t xml:space="preserve">На основе выбранного ЮНФПА варианта дизайнерского решения, разработать дизайн буклета с включением иллюстраций (не менее 15 иллюстраций</w:t>
              <w:tab/>
              <w:t xml:space="preserve"> на буклет), инфографики, фотоматериалов.</w:t>
            </w:r>
          </w:p>
          <w:p w:rsidR="00000000" w:rsidDel="00000000" w:rsidP="00000000" w:rsidRDefault="00000000" w:rsidRPr="00000000" w14:paraId="0000004C">
            <w:pPr>
              <w:widowControl w:val="1"/>
              <w:numPr>
                <w:ilvl w:val="0"/>
                <w:numId w:val="5"/>
              </w:numPr>
              <w:ind w:left="785" w:hanging="360"/>
              <w:contextualSpacing w:val="0"/>
              <w:jc w:val="both"/>
              <w:rPr>
                <w:sz w:val="24"/>
                <w:szCs w:val="24"/>
              </w:rPr>
            </w:pPr>
            <w:r w:rsidDel="00000000" w:rsidR="00000000" w:rsidRPr="00000000">
              <w:rPr>
                <w:sz w:val="24"/>
                <w:szCs w:val="24"/>
                <w:rtl w:val="0"/>
              </w:rPr>
              <w:t xml:space="preserve">Провести фокус-группу с целевой аудиторией буклета с целью оценки представленного визуального и текстового контента. Сделать соответствующие выводы и представить рекомендации по улучшению.</w:t>
            </w:r>
          </w:p>
          <w:p w:rsidR="00000000" w:rsidDel="00000000" w:rsidP="00000000" w:rsidRDefault="00000000" w:rsidRPr="00000000" w14:paraId="0000004D">
            <w:pPr>
              <w:widowControl w:val="1"/>
              <w:numPr>
                <w:ilvl w:val="0"/>
                <w:numId w:val="5"/>
              </w:numPr>
              <w:ind w:left="785" w:hanging="360"/>
              <w:contextualSpacing w:val="0"/>
              <w:jc w:val="both"/>
              <w:rPr>
                <w:sz w:val="24"/>
                <w:szCs w:val="24"/>
              </w:rPr>
            </w:pPr>
            <w:r w:rsidDel="00000000" w:rsidR="00000000" w:rsidRPr="00000000">
              <w:rPr>
                <w:sz w:val="24"/>
                <w:szCs w:val="24"/>
                <w:rtl w:val="0"/>
              </w:rPr>
              <w:t xml:space="preserve">Подготовить макет буклета в печать. </w:t>
            </w:r>
          </w:p>
          <w:p w:rsidR="00000000" w:rsidDel="00000000" w:rsidP="00000000" w:rsidRDefault="00000000" w:rsidRPr="00000000" w14:paraId="0000004E">
            <w:pP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4F">
            <w:pPr>
              <w:contextualSpacing w:val="0"/>
              <w:jc w:val="both"/>
              <w:rPr>
                <w:sz w:val="24"/>
                <w:szCs w:val="24"/>
                <w:highlight w:val="white"/>
              </w:rPr>
            </w:pPr>
            <w:r w:rsidDel="00000000" w:rsidR="00000000" w:rsidRPr="00000000">
              <w:rPr>
                <w:sz w:val="24"/>
                <w:szCs w:val="24"/>
                <w:rtl w:val="0"/>
              </w:rPr>
              <w:t xml:space="preserve"> </w:t>
            </w:r>
            <w:r w:rsidDel="00000000" w:rsidR="00000000" w:rsidRPr="00000000">
              <w:rPr>
                <w:b w:val="1"/>
                <w:sz w:val="24"/>
                <w:szCs w:val="24"/>
                <w:highlight w:val="white"/>
                <w:rtl w:val="0"/>
              </w:rPr>
              <w:t xml:space="preserve">VI</w:t>
            </w: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Разработка макетов серии постеров (формат A3) (не менее 5 шт.)</w:t>
            </w:r>
            <w:r w:rsidDel="00000000" w:rsidR="00000000" w:rsidRPr="00000000">
              <w:rPr>
                <w:sz w:val="24"/>
                <w:szCs w:val="24"/>
                <w:highlight w:val="white"/>
                <w:rtl w:val="0"/>
              </w:rPr>
              <w:t xml:space="preserve"> на основании рекомендаций о здоровом и безопасном материнстве, предоставленных ЮНФПА.</w:t>
            </w:r>
          </w:p>
          <w:p w:rsidR="00000000" w:rsidDel="00000000" w:rsidP="00000000" w:rsidRDefault="00000000" w:rsidRPr="00000000" w14:paraId="00000050">
            <w:pP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51">
            <w:pPr>
              <w:contextualSpacing w:val="0"/>
              <w:rPr>
                <w:b w:val="1"/>
                <w:sz w:val="24"/>
                <w:szCs w:val="24"/>
                <w:highlight w:val="white"/>
              </w:rPr>
            </w:pPr>
            <w:r w:rsidDel="00000000" w:rsidR="00000000" w:rsidRPr="00000000">
              <w:rPr>
                <w:b w:val="1"/>
                <w:sz w:val="24"/>
                <w:szCs w:val="24"/>
                <w:highlight w:val="white"/>
                <w:rtl w:val="0"/>
              </w:rPr>
              <w:t xml:space="preserve">VII. Разработка макетов серии билбордов (6*3) (не менее 5 шт.) </w:t>
            </w:r>
            <w:r w:rsidDel="00000000" w:rsidR="00000000" w:rsidRPr="00000000">
              <w:rPr>
                <w:sz w:val="24"/>
                <w:szCs w:val="24"/>
                <w:highlight w:val="white"/>
                <w:rtl w:val="0"/>
              </w:rPr>
              <w:t xml:space="preserve">на основании рекомендаций о здоровом и безопасном материнстве, предоставленных ЮНФПА.</w:t>
            </w:r>
            <w:r w:rsidDel="00000000" w:rsidR="00000000" w:rsidRPr="00000000">
              <w:rPr>
                <w:rtl w:val="0"/>
              </w:rPr>
            </w:r>
          </w:p>
          <w:p w:rsidR="00000000" w:rsidDel="00000000" w:rsidP="00000000" w:rsidRDefault="00000000" w:rsidRPr="00000000" w14:paraId="00000052">
            <w:pPr>
              <w:contextualSpacing w:val="0"/>
              <w:rPr>
                <w:b w:val="1"/>
                <w:sz w:val="24"/>
                <w:szCs w:val="24"/>
                <w:highlight w:val="white"/>
              </w:rPr>
            </w:pPr>
            <w:r w:rsidDel="00000000" w:rsidR="00000000" w:rsidRPr="00000000">
              <w:rPr>
                <w:rtl w:val="0"/>
              </w:rPr>
            </w:r>
          </w:p>
          <w:p w:rsidR="00000000" w:rsidDel="00000000" w:rsidP="00000000" w:rsidRDefault="00000000" w:rsidRPr="00000000" w14:paraId="00000053">
            <w:pPr>
              <w:contextualSpacing w:val="0"/>
              <w:rPr>
                <w:sz w:val="24"/>
                <w:szCs w:val="24"/>
              </w:rPr>
            </w:pPr>
            <w:r w:rsidDel="00000000" w:rsidR="00000000" w:rsidRPr="00000000">
              <w:rPr>
                <w:rtl w:val="0"/>
              </w:rPr>
            </w:r>
          </w:p>
          <w:p w:rsidR="00000000" w:rsidDel="00000000" w:rsidP="00000000" w:rsidRDefault="00000000" w:rsidRPr="00000000" w14:paraId="00000054">
            <w:pPr>
              <w:contextualSpacing w:val="0"/>
              <w:jc w:val="both"/>
              <w:rPr>
                <w:b w:val="1"/>
                <w:sz w:val="24"/>
                <w:szCs w:val="24"/>
              </w:rPr>
            </w:pPr>
            <w:r w:rsidDel="00000000" w:rsidR="00000000" w:rsidRPr="00000000">
              <w:rPr>
                <w:b w:val="1"/>
                <w:sz w:val="24"/>
                <w:szCs w:val="24"/>
                <w:rtl w:val="0"/>
              </w:rPr>
              <w:t xml:space="preserve">Обязательным условием является включение в процесс </w:t>
            </w:r>
            <w:r w:rsidDel="00000000" w:rsidR="00000000" w:rsidRPr="00000000">
              <w:rPr>
                <w:b w:val="1"/>
                <w:sz w:val="24"/>
                <w:szCs w:val="24"/>
                <w:rtl w:val="0"/>
              </w:rPr>
              <w:t xml:space="preserve">разработки материалов </w:t>
            </w:r>
            <w:r w:rsidDel="00000000" w:rsidR="00000000" w:rsidRPr="00000000">
              <w:rPr>
                <w:b w:val="1"/>
                <w:sz w:val="24"/>
                <w:szCs w:val="24"/>
                <w:rtl w:val="0"/>
              </w:rPr>
              <w:t xml:space="preserve">эксперта</w:t>
            </w:r>
            <w:r w:rsidDel="00000000" w:rsidR="00000000" w:rsidRPr="00000000">
              <w:rPr>
                <w:b w:val="1"/>
                <w:sz w:val="24"/>
                <w:szCs w:val="24"/>
                <w:rtl w:val="0"/>
              </w:rPr>
              <w:t xml:space="preserve">, рекомендованного ЮНФПА, для мониторинга и консультирования на предмет соответствия содержания целям проекта.</w:t>
            </w:r>
            <w:r w:rsidDel="00000000" w:rsidR="00000000" w:rsidRPr="00000000">
              <w:rPr>
                <w:b w:val="1"/>
                <w:sz w:val="24"/>
                <w:szCs w:val="24"/>
                <w:rtl w:val="0"/>
              </w:rPr>
              <w:t xml:space="preserve"> </w:t>
            </w:r>
          </w:p>
          <w:p w:rsidR="00000000" w:rsidDel="00000000" w:rsidP="00000000" w:rsidRDefault="00000000" w:rsidRPr="00000000" w14:paraId="00000055">
            <w:pPr>
              <w:contextualSpacing w:val="0"/>
              <w:jc w:val="both"/>
              <w:rPr>
                <w:sz w:val="24"/>
                <w:szCs w:val="24"/>
              </w:rPr>
            </w:pPr>
            <w:r w:rsidDel="00000000" w:rsidR="00000000" w:rsidRPr="00000000">
              <w:rPr>
                <w:rtl w:val="0"/>
              </w:rPr>
            </w:r>
          </w:p>
        </w:tc>
      </w:tr>
      <w:tr>
        <w:tc>
          <w:tcPr/>
          <w:p w:rsidR="00000000" w:rsidDel="00000000" w:rsidP="00000000" w:rsidRDefault="00000000" w:rsidRPr="00000000" w14:paraId="00000056">
            <w:pPr>
              <w:contextualSpacing w:val="0"/>
              <w:rPr>
                <w:b w:val="1"/>
                <w:sz w:val="24"/>
                <w:szCs w:val="24"/>
              </w:rPr>
            </w:pPr>
            <w:r w:rsidDel="00000000" w:rsidR="00000000" w:rsidRPr="00000000">
              <w:rPr>
                <w:b w:val="1"/>
                <w:sz w:val="24"/>
                <w:szCs w:val="24"/>
                <w:rtl w:val="0"/>
              </w:rPr>
              <w:t xml:space="preserve">Целевая аудитория</w:t>
            </w:r>
          </w:p>
        </w:tc>
        <w:tc>
          <w:tcPr/>
          <w:p w:rsidR="00000000" w:rsidDel="00000000" w:rsidP="00000000" w:rsidRDefault="00000000" w:rsidRPr="00000000" w14:paraId="00000057">
            <w:pPr>
              <w:contextualSpacing w:val="0"/>
              <w:jc w:val="both"/>
              <w:rPr>
                <w:b w:val="1"/>
                <w:sz w:val="24"/>
                <w:szCs w:val="24"/>
              </w:rPr>
            </w:pPr>
            <w:r w:rsidDel="00000000" w:rsidR="00000000" w:rsidRPr="00000000">
              <w:rPr>
                <w:b w:val="1"/>
                <w:sz w:val="24"/>
                <w:szCs w:val="24"/>
                <w:rtl w:val="0"/>
              </w:rPr>
              <w:t xml:space="preserve">ЦА:</w:t>
            </w:r>
          </w:p>
          <w:p w:rsidR="00000000" w:rsidDel="00000000" w:rsidP="00000000" w:rsidRDefault="00000000" w:rsidRPr="00000000" w14:paraId="00000058">
            <w:pPr>
              <w:contextualSpacing w:val="0"/>
              <w:jc w:val="both"/>
              <w:rPr>
                <w:sz w:val="24"/>
                <w:szCs w:val="24"/>
              </w:rPr>
            </w:pPr>
            <w:r w:rsidDel="00000000" w:rsidR="00000000" w:rsidRPr="00000000">
              <w:rPr>
                <w:sz w:val="24"/>
                <w:szCs w:val="24"/>
                <w:rtl w:val="0"/>
              </w:rPr>
              <w:t xml:space="preserve">A.</w:t>
            </w:r>
          </w:p>
          <w:p w:rsidR="00000000" w:rsidDel="00000000" w:rsidP="00000000" w:rsidRDefault="00000000" w:rsidRPr="00000000" w14:paraId="00000059">
            <w:pPr>
              <w:contextualSpacing w:val="0"/>
              <w:jc w:val="both"/>
              <w:rPr>
                <w:sz w:val="24"/>
                <w:szCs w:val="24"/>
              </w:rPr>
            </w:pPr>
            <w:r w:rsidDel="00000000" w:rsidR="00000000" w:rsidRPr="00000000">
              <w:rPr>
                <w:sz w:val="24"/>
                <w:szCs w:val="24"/>
                <w:rtl w:val="0"/>
              </w:rPr>
              <w:t xml:space="preserve">Медицинские работники: акушеры-гинекологи, врачи общей практики, врачи-валеологи, </w:t>
            </w:r>
            <w:r w:rsidDel="00000000" w:rsidR="00000000" w:rsidRPr="00000000">
              <w:rPr>
                <w:sz w:val="24"/>
                <w:szCs w:val="24"/>
                <w:rtl w:val="0"/>
              </w:rPr>
              <w:t xml:space="preserve">акушерки </w:t>
            </w:r>
            <w:r w:rsidDel="00000000" w:rsidR="00000000" w:rsidRPr="00000000">
              <w:rPr>
                <w:sz w:val="24"/>
                <w:szCs w:val="24"/>
                <w:rtl w:val="0"/>
              </w:rPr>
              <w:t xml:space="preserve">и медицинские сестры.</w:t>
            </w:r>
          </w:p>
          <w:p w:rsidR="00000000" w:rsidDel="00000000" w:rsidP="00000000" w:rsidRDefault="00000000" w:rsidRPr="00000000" w14:paraId="0000005A">
            <w:pPr>
              <w:contextualSpacing w:val="0"/>
              <w:jc w:val="both"/>
              <w:rPr>
                <w:sz w:val="24"/>
                <w:szCs w:val="24"/>
              </w:rPr>
            </w:pPr>
            <w:r w:rsidDel="00000000" w:rsidR="00000000" w:rsidRPr="00000000">
              <w:rPr>
                <w:rtl w:val="0"/>
              </w:rPr>
            </w:r>
          </w:p>
          <w:p w:rsidR="00000000" w:rsidDel="00000000" w:rsidP="00000000" w:rsidRDefault="00000000" w:rsidRPr="00000000" w14:paraId="0000005B">
            <w:pPr>
              <w:contextualSpacing w:val="0"/>
              <w:jc w:val="both"/>
              <w:rPr>
                <w:sz w:val="24"/>
                <w:szCs w:val="24"/>
              </w:rPr>
            </w:pPr>
            <w:r w:rsidDel="00000000" w:rsidR="00000000" w:rsidRPr="00000000">
              <w:rPr>
                <w:sz w:val="24"/>
                <w:szCs w:val="24"/>
                <w:rtl w:val="0"/>
              </w:rPr>
              <w:t xml:space="preserve">Б.</w:t>
            </w:r>
          </w:p>
          <w:p w:rsidR="00000000" w:rsidDel="00000000" w:rsidP="00000000" w:rsidRDefault="00000000" w:rsidRPr="00000000" w14:paraId="0000005C">
            <w:pPr>
              <w:contextualSpacing w:val="0"/>
              <w:jc w:val="both"/>
              <w:rPr>
                <w:sz w:val="24"/>
                <w:szCs w:val="24"/>
              </w:rPr>
            </w:pPr>
            <w:r w:rsidDel="00000000" w:rsidR="00000000" w:rsidRPr="00000000">
              <w:rPr>
                <w:sz w:val="24"/>
                <w:szCs w:val="24"/>
                <w:rtl w:val="0"/>
              </w:rPr>
              <w:t xml:space="preserve">Беременные женщины и члены их семей. </w:t>
            </w:r>
          </w:p>
        </w:tc>
      </w:tr>
      <w:tr>
        <w:tc>
          <w:tcPr/>
          <w:p w:rsidR="00000000" w:rsidDel="00000000" w:rsidP="00000000" w:rsidRDefault="00000000" w:rsidRPr="00000000" w14:paraId="0000005D">
            <w:pPr>
              <w:contextualSpacing w:val="0"/>
              <w:rPr/>
            </w:pPr>
            <w:r w:rsidDel="00000000" w:rsidR="00000000" w:rsidRPr="00000000">
              <w:rPr>
                <w:b w:val="1"/>
                <w:sz w:val="24"/>
                <w:szCs w:val="24"/>
                <w:rtl w:val="0"/>
              </w:rPr>
              <w:t xml:space="preserve">Сроки реализации:</w:t>
            </w:r>
            <w:r w:rsidDel="00000000" w:rsidR="00000000" w:rsidRPr="00000000">
              <w:rPr>
                <w:rtl w:val="0"/>
              </w:rPr>
            </w:r>
          </w:p>
        </w:tc>
        <w:tc>
          <w:tcPr/>
          <w:p w:rsidR="00000000" w:rsidDel="00000000" w:rsidP="00000000" w:rsidRDefault="00000000" w:rsidRPr="00000000" w14:paraId="0000005E">
            <w:pPr>
              <w:contextualSpacing w:val="0"/>
              <w:rPr>
                <w:sz w:val="24"/>
                <w:szCs w:val="24"/>
              </w:rPr>
            </w:pPr>
            <w:r w:rsidDel="00000000" w:rsidR="00000000" w:rsidRPr="00000000">
              <w:rPr>
                <w:sz w:val="24"/>
                <w:szCs w:val="24"/>
                <w:rtl w:val="0"/>
              </w:rPr>
              <w:t xml:space="preserve">октябрь - декабрь 2018 года</w:t>
            </w:r>
          </w:p>
        </w:tc>
      </w:tr>
      <w:tr>
        <w:tc>
          <w:tcPr/>
          <w:p w:rsidR="00000000" w:rsidDel="00000000" w:rsidP="00000000" w:rsidRDefault="00000000" w:rsidRPr="00000000" w14:paraId="0000005F">
            <w:pPr>
              <w:contextualSpacing w:val="0"/>
              <w:rPr>
                <w:b w:val="1"/>
                <w:sz w:val="24"/>
                <w:szCs w:val="24"/>
              </w:rPr>
            </w:pPr>
            <w:r w:rsidDel="00000000" w:rsidR="00000000" w:rsidRPr="00000000">
              <w:rPr>
                <w:b w:val="1"/>
                <w:sz w:val="24"/>
                <w:szCs w:val="24"/>
                <w:rtl w:val="0"/>
              </w:rPr>
              <w:t xml:space="preserve">Требования к компании и персоналу:</w:t>
            </w:r>
          </w:p>
          <w:p w:rsidR="00000000" w:rsidDel="00000000" w:rsidP="00000000" w:rsidRDefault="00000000" w:rsidRPr="00000000" w14:paraId="00000060">
            <w:pPr>
              <w:contextualSpacing w:val="0"/>
              <w:rPr/>
            </w:pPr>
            <w:r w:rsidDel="00000000" w:rsidR="00000000" w:rsidRPr="00000000">
              <w:rPr>
                <w:rtl w:val="0"/>
              </w:rPr>
            </w:r>
          </w:p>
        </w:tc>
        <w:tc>
          <w:tcPr/>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менее 3 (трех) лет опыта в области создания рекламной продукции, в частности по визуализации данных, разработке дизайн-макетов брендированной продукции.</w:t>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Портфолио, содержащее не менее 3 (трех) аналогичных успешных проектов, реализованных компанией либо ее ключевыми сотрудниками.</w:t>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и готовность работать в жестких временных и финансовых рамках.</w:t>
            </w:r>
          </w:p>
          <w:p w:rsidR="00000000" w:rsidDel="00000000" w:rsidP="00000000" w:rsidRDefault="00000000" w:rsidRPr="00000000" w14:paraId="00000064">
            <w:pPr>
              <w:contextualSpacing w:val="0"/>
              <w:jc w:val="both"/>
              <w:rPr/>
            </w:pPr>
            <w:r w:rsidDel="00000000" w:rsidR="00000000" w:rsidRPr="00000000">
              <w:rPr>
                <w:rtl w:val="0"/>
              </w:rPr>
            </w:r>
          </w:p>
        </w:tc>
      </w:tr>
      <w:tr>
        <w:tc>
          <w:tcPr/>
          <w:p w:rsidR="00000000" w:rsidDel="00000000" w:rsidP="00000000" w:rsidRDefault="00000000" w:rsidRPr="00000000" w14:paraId="00000065">
            <w:pPr>
              <w:contextualSpacing w:val="0"/>
              <w:rPr/>
            </w:pPr>
            <w:r w:rsidDel="00000000" w:rsidR="00000000" w:rsidRPr="00000000">
              <w:rPr>
                <w:b w:val="1"/>
                <w:sz w:val="24"/>
                <w:szCs w:val="24"/>
                <w:rtl w:val="0"/>
              </w:rPr>
              <w:t xml:space="preserve">Условия участия в запросе ценовых предложений:</w:t>
            </w:r>
            <w:r w:rsidDel="00000000" w:rsidR="00000000" w:rsidRPr="00000000">
              <w:rPr>
                <w:rtl w:val="0"/>
              </w:rPr>
            </w:r>
          </w:p>
        </w:tc>
        <w:tc>
          <w:tcPr/>
          <w:p w:rsidR="00000000" w:rsidDel="00000000" w:rsidP="00000000" w:rsidRDefault="00000000" w:rsidRPr="00000000" w14:paraId="00000066">
            <w:pPr>
              <w:contextualSpacing w:val="0"/>
              <w:jc w:val="both"/>
              <w:rPr>
                <w:sz w:val="24"/>
                <w:szCs w:val="24"/>
              </w:rPr>
            </w:pPr>
            <w:r w:rsidDel="00000000" w:rsidR="00000000" w:rsidRPr="00000000">
              <w:rPr>
                <w:sz w:val="24"/>
                <w:szCs w:val="24"/>
                <w:highlight w:val="white"/>
                <w:rtl w:val="0"/>
              </w:rPr>
              <w:t xml:space="preserve">Финансовое предложение, включающее в себя</w:t>
            </w:r>
            <w:r w:rsidDel="00000000" w:rsidR="00000000" w:rsidRPr="00000000">
              <w:rPr>
                <w:sz w:val="24"/>
                <w:szCs w:val="24"/>
                <w:highlight w:val="white"/>
                <w:rtl w:val="0"/>
              </w:rPr>
              <w:t xml:space="preserve"> детализированную</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стоимость </w:t>
            </w:r>
            <w:r w:rsidDel="00000000" w:rsidR="00000000" w:rsidRPr="00000000">
              <w:rPr>
                <w:sz w:val="24"/>
                <w:szCs w:val="24"/>
                <w:highlight w:val="white"/>
                <w:rtl w:val="0"/>
              </w:rPr>
              <w:t xml:space="preserve"> выполнени</w:t>
            </w:r>
            <w:r w:rsidDel="00000000" w:rsidR="00000000" w:rsidRPr="00000000">
              <w:rPr>
                <w:sz w:val="24"/>
                <w:szCs w:val="24"/>
                <w:highlight w:val="white"/>
                <w:rtl w:val="0"/>
              </w:rPr>
              <w:t xml:space="preserve">я </w:t>
            </w:r>
            <w:r w:rsidDel="00000000" w:rsidR="00000000" w:rsidRPr="00000000">
              <w:rPr>
                <w:sz w:val="24"/>
                <w:szCs w:val="24"/>
                <w:highlight w:val="white"/>
                <w:rtl w:val="0"/>
              </w:rPr>
              <w:t xml:space="preserve"> работ, должно быть представлено в отдельном конверте. </w:t>
            </w:r>
            <w:r w:rsidDel="00000000" w:rsidR="00000000" w:rsidRPr="00000000">
              <w:rPr>
                <w:rtl w:val="0"/>
              </w:rPr>
            </w:r>
          </w:p>
          <w:p w:rsidR="00000000" w:rsidDel="00000000" w:rsidP="00000000" w:rsidRDefault="00000000" w:rsidRPr="00000000" w14:paraId="00000067">
            <w:pPr>
              <w:contextualSpacing w:val="0"/>
              <w:jc w:val="both"/>
              <w:rPr>
                <w:sz w:val="24"/>
                <w:szCs w:val="24"/>
              </w:rPr>
            </w:pPr>
            <w:r w:rsidDel="00000000" w:rsidR="00000000" w:rsidRPr="00000000">
              <w:rPr>
                <w:rtl w:val="0"/>
              </w:rPr>
            </w:r>
          </w:p>
          <w:p w:rsidR="00000000" w:rsidDel="00000000" w:rsidP="00000000" w:rsidRDefault="00000000" w:rsidRPr="00000000" w14:paraId="00000068">
            <w:pPr>
              <w:contextualSpacing w:val="0"/>
              <w:jc w:val="both"/>
              <w:rPr>
                <w:sz w:val="24"/>
                <w:szCs w:val="24"/>
              </w:rPr>
            </w:pPr>
            <w:r w:rsidDel="00000000" w:rsidR="00000000" w:rsidRPr="00000000">
              <w:rPr>
                <w:sz w:val="24"/>
                <w:szCs w:val="24"/>
                <w:rtl w:val="0"/>
              </w:rPr>
              <w:t xml:space="preserve">Для участия в процедуре предоставления коммерческих предложений необходимо в срок </w:t>
            </w:r>
            <w:r w:rsidDel="00000000" w:rsidR="00000000" w:rsidRPr="00000000">
              <w:rPr>
                <w:sz w:val="24"/>
                <w:szCs w:val="24"/>
                <w:rtl w:val="0"/>
              </w:rPr>
              <w:t xml:space="preserve">до 18.00  </w:t>
            </w:r>
            <w:r w:rsidDel="00000000" w:rsidR="00000000" w:rsidRPr="00000000">
              <w:rPr>
                <w:sz w:val="24"/>
                <w:szCs w:val="24"/>
                <w:highlight w:val="white"/>
                <w:rtl w:val="0"/>
              </w:rPr>
              <w:t xml:space="preserve">17</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сентября</w:t>
            </w:r>
            <w:r w:rsidDel="00000000" w:rsidR="00000000" w:rsidRPr="00000000">
              <w:rPr>
                <w:sz w:val="24"/>
                <w:szCs w:val="24"/>
                <w:highlight w:val="white"/>
                <w:rtl w:val="0"/>
              </w:rPr>
              <w:t xml:space="preserve"> 2018</w:t>
            </w:r>
            <w:r w:rsidDel="00000000" w:rsidR="00000000" w:rsidRPr="00000000">
              <w:rPr>
                <w:sz w:val="24"/>
                <w:szCs w:val="24"/>
                <w:highlight w:val="white"/>
                <w:rtl w:val="0"/>
              </w:rPr>
              <w:t xml:space="preserve"> </w:t>
            </w:r>
            <w:r w:rsidDel="00000000" w:rsidR="00000000" w:rsidRPr="00000000">
              <w:rPr>
                <w:sz w:val="24"/>
                <w:szCs w:val="24"/>
                <w:rtl w:val="0"/>
              </w:rPr>
              <w:t xml:space="preserve"> года предоставить комплект документов, по адресу:</w:t>
            </w:r>
          </w:p>
          <w:p w:rsidR="00000000" w:rsidDel="00000000" w:rsidP="00000000" w:rsidRDefault="00000000" w:rsidRPr="00000000" w14:paraId="00000069">
            <w:pPr>
              <w:contextualSpacing w:val="0"/>
              <w:jc w:val="both"/>
              <w:rPr>
                <w:b w:val="1"/>
                <w:sz w:val="24"/>
                <w:szCs w:val="24"/>
              </w:rPr>
            </w:pPr>
            <w:r w:rsidDel="00000000" w:rsidR="00000000" w:rsidRPr="00000000">
              <w:rPr>
                <w:b w:val="1"/>
                <w:sz w:val="24"/>
                <w:szCs w:val="24"/>
                <w:rtl w:val="0"/>
              </w:rPr>
              <w:t xml:space="preserve">ул. Красноармейская 22а, офис 75, г. Минск, 220030, ЮНФПА</w:t>
            </w:r>
          </w:p>
          <w:p w:rsidR="00000000" w:rsidDel="00000000" w:rsidP="00000000" w:rsidRDefault="00000000" w:rsidRPr="00000000" w14:paraId="0000006A">
            <w:pPr>
              <w:tabs>
                <w:tab w:val="left" w:pos="360"/>
                <w:tab w:val="left" w:pos="432"/>
              </w:tabs>
              <w:contextualSpacing w:val="0"/>
              <w:rPr>
                <w:b w:val="1"/>
                <w:sz w:val="24"/>
                <w:szCs w:val="24"/>
              </w:rPr>
            </w:pPr>
            <w:r w:rsidDel="00000000" w:rsidR="00000000" w:rsidRPr="00000000">
              <w:rPr>
                <w:b w:val="1"/>
                <w:i w:val="1"/>
                <w:sz w:val="24"/>
                <w:szCs w:val="24"/>
                <w:rtl w:val="0"/>
              </w:rPr>
              <w:t xml:space="preserve">Получатель: Мария Иванова</w:t>
            </w:r>
            <w:r w:rsidDel="00000000" w:rsidR="00000000" w:rsidRPr="00000000">
              <w:rPr>
                <w:rtl w:val="0"/>
              </w:rPr>
            </w:r>
          </w:p>
          <w:p w:rsidR="00000000" w:rsidDel="00000000" w:rsidP="00000000" w:rsidRDefault="00000000" w:rsidRPr="00000000" w14:paraId="0000006B">
            <w:pPr>
              <w:contextualSpacing w:val="0"/>
              <w:jc w:val="both"/>
              <w:rPr>
                <w:i w:val="1"/>
                <w:sz w:val="24"/>
                <w:szCs w:val="24"/>
              </w:rPr>
            </w:pPr>
            <w:r w:rsidDel="00000000" w:rsidR="00000000" w:rsidRPr="00000000">
              <w:rPr>
                <w:i w:val="1"/>
                <w:sz w:val="24"/>
                <w:szCs w:val="24"/>
                <w:rtl w:val="0"/>
              </w:rPr>
              <w:t xml:space="preserve">Предложение</w:t>
            </w:r>
            <w:r w:rsidDel="00000000" w:rsidR="00000000" w:rsidRPr="00000000">
              <w:rPr>
                <w:i w:val="1"/>
                <w:sz w:val="24"/>
                <w:szCs w:val="24"/>
                <w:rtl w:val="0"/>
              </w:rPr>
              <w:t xml:space="preserve"> по разработке концепции инфокампании, а также аудио и видео материалов инфокампании для продвижения здорового материнства и  с целью улучшения  коммуникации </w:t>
            </w:r>
            <w:r w:rsidDel="00000000" w:rsidR="00000000" w:rsidRPr="00000000">
              <w:rPr>
                <w:i w:val="1"/>
                <w:sz w:val="24"/>
                <w:szCs w:val="24"/>
                <w:highlight w:val="white"/>
                <w:rtl w:val="0"/>
              </w:rPr>
              <w:t xml:space="preserve">между сотрудниками здравоохранения и беременными женщинами в процессе дородовой помощи, а также с целью продвижения принципов здорового материнства на этапе подготовки к беременности, беременности и родов и послеродового периода</w:t>
            </w:r>
            <w:r w:rsidDel="00000000" w:rsidR="00000000" w:rsidRPr="00000000">
              <w:rPr>
                <w:rtl w:val="0"/>
              </w:rPr>
            </w:r>
          </w:p>
          <w:p w:rsidR="00000000" w:rsidDel="00000000" w:rsidP="00000000" w:rsidRDefault="00000000" w:rsidRPr="00000000" w14:paraId="0000006C">
            <w:pPr>
              <w:contextualSpacing w:val="0"/>
              <w:rPr>
                <w:i w:val="1"/>
              </w:rPr>
            </w:pPr>
            <w:r w:rsidDel="00000000" w:rsidR="00000000" w:rsidRPr="00000000">
              <w:rPr>
                <w:rtl w:val="0"/>
              </w:rPr>
            </w:r>
          </w:p>
        </w:tc>
      </w:tr>
    </w:tbl>
    <w:p w:rsidR="00000000" w:rsidDel="00000000" w:rsidP="00000000" w:rsidRDefault="00000000" w:rsidRPr="00000000" w14:paraId="0000006D">
      <w:pPr>
        <w:spacing w:after="200" w:line="276" w:lineRule="auto"/>
        <w:contextualSpacing w:val="0"/>
        <w:rPr>
          <w:sz w:val="24"/>
          <w:szCs w:val="24"/>
        </w:rPr>
      </w:pPr>
      <w:r w:rsidDel="00000000" w:rsidR="00000000" w:rsidRPr="00000000">
        <w:rPr>
          <w:rtl w:val="0"/>
        </w:rPr>
      </w:r>
    </w:p>
    <w:p w:rsidR="00000000" w:rsidDel="00000000" w:rsidP="00000000" w:rsidRDefault="00000000" w:rsidRPr="00000000" w14:paraId="0000006E">
      <w:pPr>
        <w:numPr>
          <w:ilvl w:val="0"/>
          <w:numId w:val="2"/>
        </w:numPr>
        <w:ind w:left="360" w:hanging="360"/>
        <w:contextualSpacing w:val="0"/>
        <w:jc w:val="both"/>
        <w:rPr>
          <w:b w:val="1"/>
        </w:rPr>
      </w:pPr>
      <w:r w:rsidDel="00000000" w:rsidR="00000000" w:rsidRPr="00000000">
        <w:rPr>
          <w:b w:val="1"/>
          <w:sz w:val="24"/>
          <w:szCs w:val="24"/>
          <w:rtl w:val="0"/>
        </w:rPr>
        <w:t xml:space="preserve">Вопросы</w:t>
      </w:r>
      <w:r w:rsidDel="00000000" w:rsidR="00000000" w:rsidRPr="00000000">
        <w:rPr>
          <w:rtl w:val="0"/>
        </w:rPr>
      </w:r>
    </w:p>
    <w:p w:rsidR="00000000" w:rsidDel="00000000" w:rsidP="00000000" w:rsidRDefault="00000000" w:rsidRPr="00000000" w14:paraId="0000006F">
      <w:pPr>
        <w:ind w:left="360"/>
        <w:contextualSpacing w:val="0"/>
        <w:jc w:val="both"/>
        <w:rPr>
          <w:b w:val="1"/>
          <w:sz w:val="24"/>
          <w:szCs w:val="24"/>
        </w:rPr>
      </w:pPr>
      <w:r w:rsidDel="00000000" w:rsidR="00000000" w:rsidRPr="00000000">
        <w:rPr>
          <w:rtl w:val="0"/>
        </w:rPr>
      </w:r>
    </w:p>
    <w:p w:rsidR="00000000" w:rsidDel="00000000" w:rsidP="00000000" w:rsidRDefault="00000000" w:rsidRPr="00000000" w14:paraId="00000070">
      <w:pPr>
        <w:ind w:left="360"/>
        <w:contextualSpacing w:val="0"/>
        <w:jc w:val="both"/>
        <w:rPr>
          <w:b w:val="1"/>
          <w:sz w:val="24"/>
          <w:szCs w:val="24"/>
        </w:rPr>
      </w:pPr>
      <w:r w:rsidDel="00000000" w:rsidR="00000000" w:rsidRPr="00000000">
        <w:rPr>
          <w:b w:val="1"/>
          <w:sz w:val="24"/>
          <w:szCs w:val="24"/>
          <w:rtl w:val="0"/>
        </w:rPr>
        <w:t xml:space="preserve">Вопросы или запросы для дальнейшего прояснения можно будет задать во время организационной встречи-</w:t>
      </w:r>
      <w:r w:rsidDel="00000000" w:rsidR="00000000" w:rsidRPr="00000000">
        <w:rPr>
          <w:b w:val="1"/>
          <w:sz w:val="24"/>
          <w:szCs w:val="24"/>
          <w:rtl w:val="0"/>
        </w:rPr>
        <w:t xml:space="preserve">дебрифинга</w:t>
      </w:r>
      <w:r w:rsidDel="00000000" w:rsidR="00000000" w:rsidRPr="00000000">
        <w:rPr>
          <w:b w:val="1"/>
          <w:sz w:val="24"/>
          <w:szCs w:val="24"/>
          <w:rtl w:val="0"/>
        </w:rPr>
        <w:t xml:space="preserve">, которая состоится</w:t>
      </w:r>
      <w:r w:rsidDel="00000000" w:rsidR="00000000" w:rsidRPr="00000000">
        <w:rPr>
          <w:b w:val="1"/>
          <w:sz w:val="24"/>
          <w:szCs w:val="24"/>
          <w:rtl w:val="0"/>
        </w:rPr>
        <w:t xml:space="preserve"> 07.09.2018 в 11.30 п</w:t>
      </w:r>
      <w:r w:rsidDel="00000000" w:rsidR="00000000" w:rsidRPr="00000000">
        <w:rPr>
          <w:b w:val="1"/>
          <w:sz w:val="24"/>
          <w:szCs w:val="24"/>
          <w:rtl w:val="0"/>
        </w:rPr>
        <w:t xml:space="preserve">о адресу Красноармейская 22а, оф. 75, офис Фонда ООН в области народонаселения в Республике Беларусь (UNFPA).</w:t>
      </w:r>
    </w:p>
    <w:p w:rsidR="00000000" w:rsidDel="00000000" w:rsidP="00000000" w:rsidRDefault="00000000" w:rsidRPr="00000000" w14:paraId="00000071">
      <w:pPr>
        <w:ind w:left="360"/>
        <w:contextualSpacing w:val="0"/>
        <w:jc w:val="both"/>
        <w:rPr>
          <w:b w:val="1"/>
          <w:sz w:val="24"/>
          <w:szCs w:val="24"/>
        </w:rPr>
      </w:pPr>
      <w:r w:rsidDel="00000000" w:rsidR="00000000" w:rsidRPr="00000000">
        <w:rPr>
          <w:rtl w:val="0"/>
        </w:rPr>
      </w:r>
    </w:p>
    <w:p w:rsidR="00000000" w:rsidDel="00000000" w:rsidP="00000000" w:rsidRDefault="00000000" w:rsidRPr="00000000" w14:paraId="00000072">
      <w:pPr>
        <w:ind w:left="360"/>
        <w:contextualSpacing w:val="0"/>
        <w:jc w:val="both"/>
        <w:rPr>
          <w:b w:val="1"/>
          <w:sz w:val="24"/>
          <w:szCs w:val="24"/>
        </w:rPr>
      </w:pPr>
      <w:r w:rsidDel="00000000" w:rsidR="00000000" w:rsidRPr="00000000">
        <w:rPr>
          <w:b w:val="1"/>
          <w:sz w:val="24"/>
          <w:szCs w:val="24"/>
          <w:rtl w:val="0"/>
        </w:rPr>
        <w:t xml:space="preserve">В случае Вашего участия в дебрифинге, просим Вас в срок до 18.00 </w:t>
      </w:r>
      <w:r w:rsidDel="00000000" w:rsidR="00000000" w:rsidRPr="00000000">
        <w:rPr>
          <w:b w:val="1"/>
          <w:sz w:val="24"/>
          <w:szCs w:val="24"/>
          <w:rtl w:val="0"/>
        </w:rPr>
        <w:t xml:space="preserve"> 06.09.</w:t>
      </w:r>
      <w:r w:rsidDel="00000000" w:rsidR="00000000" w:rsidRPr="00000000">
        <w:rPr>
          <w:b w:val="1"/>
          <w:sz w:val="24"/>
          <w:szCs w:val="24"/>
          <w:rtl w:val="0"/>
        </w:rPr>
        <w:t xml:space="preserve">2018</w:t>
      </w:r>
      <w:r w:rsidDel="00000000" w:rsidR="00000000" w:rsidRPr="00000000">
        <w:rPr>
          <w:b w:val="1"/>
          <w:sz w:val="24"/>
          <w:szCs w:val="24"/>
          <w:rtl w:val="0"/>
        </w:rPr>
        <w:t xml:space="preserve">   </w:t>
      </w:r>
      <w:r w:rsidDel="00000000" w:rsidR="00000000" w:rsidRPr="00000000">
        <w:rPr>
          <w:b w:val="1"/>
          <w:sz w:val="24"/>
          <w:szCs w:val="24"/>
          <w:rtl w:val="0"/>
        </w:rPr>
        <w:t xml:space="preserve">прислать подтверждение контактному лицу ЮНФПА с указанием ФИО и представителя c Вашей стороны:</w:t>
      </w:r>
    </w:p>
    <w:p w:rsidR="00000000" w:rsidDel="00000000" w:rsidP="00000000" w:rsidRDefault="00000000" w:rsidRPr="00000000" w14:paraId="000000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contextualSpacing w:val="0"/>
        <w:jc w:val="both"/>
        <w:rPr>
          <w:sz w:val="24"/>
          <w:szCs w:val="24"/>
          <w:u w:val="single"/>
        </w:rPr>
      </w:pPr>
      <w:r w:rsidDel="00000000" w:rsidR="00000000" w:rsidRPr="00000000">
        <w:rPr>
          <w:rtl w:val="0"/>
        </w:rPr>
      </w:r>
    </w:p>
    <w:tbl>
      <w:tblPr>
        <w:tblStyle w:val="Table2"/>
        <w:tblW w:w="8940.0" w:type="dxa"/>
        <w:jc w:val="center"/>
        <w:tblBorders>
          <w:top w:color="d9d9d9" w:space="0" w:sz="4" w:val="single"/>
          <w:left w:color="d9d9d9" w:space="0" w:sz="4" w:val="single"/>
          <w:bottom w:color="d9d9d9" w:space="0" w:sz="4" w:val="single"/>
          <w:right w:color="d9d9d9" w:space="0" w:sz="4" w:val="single"/>
          <w:insideH w:color="d9d9d9" w:space="0" w:sz="6" w:val="single"/>
          <w:insideV w:color="d9d9d9" w:space="0" w:sz="6" w:val="single"/>
        </w:tblBorders>
        <w:tblLayout w:type="fixed"/>
        <w:tblLook w:val="0400"/>
      </w:tblPr>
      <w:tblGrid>
        <w:gridCol w:w="3510"/>
        <w:gridCol w:w="5430"/>
        <w:tblGridChange w:id="0">
          <w:tblGrid>
            <w:gridCol w:w="3510"/>
            <w:gridCol w:w="5430"/>
          </w:tblGrid>
        </w:tblGridChange>
      </w:tblGrid>
      <w:tr>
        <w:tc>
          <w:tcPr>
            <w:shd w:fill="ffffff" w:val="clear"/>
            <w:vAlign w:val="center"/>
          </w:tcPr>
          <w:p w:rsidR="00000000" w:rsidDel="00000000" w:rsidP="00000000" w:rsidRDefault="00000000" w:rsidRPr="00000000" w14:paraId="0000007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sz w:val="24"/>
                <w:szCs w:val="24"/>
                <w:rtl w:val="0"/>
              </w:rPr>
              <w:t xml:space="preserve">ФИО контактного лица ЮНФПА:</w:t>
            </w:r>
          </w:p>
        </w:tc>
        <w:tc>
          <w:tcPr>
            <w:shd w:fill="ffffff" w:val="clear"/>
            <w:vAlign w:val="center"/>
          </w:tcPr>
          <w:p w:rsidR="00000000" w:rsidDel="00000000" w:rsidP="00000000" w:rsidRDefault="00000000" w:rsidRPr="00000000" w14:paraId="0000007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i w:val="1"/>
                <w:sz w:val="24"/>
                <w:szCs w:val="24"/>
              </w:rPr>
            </w:pPr>
            <w:r w:rsidDel="00000000" w:rsidR="00000000" w:rsidRPr="00000000">
              <w:rPr>
                <w:i w:val="1"/>
                <w:sz w:val="24"/>
                <w:szCs w:val="24"/>
                <w:rtl w:val="0"/>
              </w:rPr>
              <w:t xml:space="preserve">Михадюк Катерина</w:t>
            </w:r>
          </w:p>
        </w:tc>
      </w:tr>
      <w:tr>
        <w:tc>
          <w:tcPr>
            <w:shd w:fill="ffffff" w:val="clear"/>
            <w:vAlign w:val="center"/>
          </w:tcPr>
          <w:p w:rsidR="00000000" w:rsidDel="00000000" w:rsidP="00000000" w:rsidRDefault="00000000" w:rsidRPr="00000000" w14:paraId="0000007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sz w:val="24"/>
                <w:szCs w:val="24"/>
                <w:rtl w:val="0"/>
              </w:rPr>
              <w:t xml:space="preserve">Тел  Nº:</w:t>
            </w:r>
          </w:p>
        </w:tc>
        <w:tc>
          <w:tcPr>
            <w:shd w:fill="ffffff" w:val="clear"/>
            <w:vAlign w:val="center"/>
          </w:tcPr>
          <w:p w:rsidR="00000000" w:rsidDel="00000000" w:rsidP="00000000" w:rsidRDefault="00000000" w:rsidRPr="00000000" w14:paraId="0000007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i w:val="1"/>
                <w:sz w:val="24"/>
                <w:szCs w:val="24"/>
              </w:rPr>
            </w:pPr>
            <w:r w:rsidDel="00000000" w:rsidR="00000000" w:rsidRPr="00000000">
              <w:rPr>
                <w:i w:val="1"/>
                <w:sz w:val="24"/>
                <w:szCs w:val="24"/>
                <w:rtl w:val="0"/>
              </w:rPr>
              <w:t xml:space="preserve">+375 17 327 20 93, +375 44 178 67 00</w:t>
            </w:r>
          </w:p>
        </w:tc>
      </w:tr>
      <w:tr>
        <w:tc>
          <w:tcPr>
            <w:shd w:fill="ffffff" w:val="clear"/>
            <w:vAlign w:val="center"/>
          </w:tcPr>
          <w:p w:rsidR="00000000" w:rsidDel="00000000" w:rsidP="00000000" w:rsidRDefault="00000000" w:rsidRPr="00000000" w14:paraId="0000007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sz w:val="24"/>
                <w:szCs w:val="24"/>
                <w:rtl w:val="0"/>
              </w:rPr>
              <w:t xml:space="preserve">Факс Nº:</w:t>
            </w:r>
          </w:p>
        </w:tc>
        <w:tc>
          <w:tcPr>
            <w:shd w:fill="ffffff" w:val="clear"/>
            <w:vAlign w:val="center"/>
          </w:tcPr>
          <w:p w:rsidR="00000000" w:rsidDel="00000000" w:rsidP="00000000" w:rsidRDefault="00000000" w:rsidRPr="00000000" w14:paraId="0000007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i w:val="1"/>
                <w:sz w:val="24"/>
                <w:szCs w:val="24"/>
              </w:rPr>
            </w:pPr>
            <w:r w:rsidDel="00000000" w:rsidR="00000000" w:rsidRPr="00000000">
              <w:rPr>
                <w:i w:val="1"/>
                <w:sz w:val="24"/>
                <w:szCs w:val="24"/>
                <w:rtl w:val="0"/>
              </w:rPr>
              <w:t xml:space="preserve">+375 17 329 20 93</w:t>
            </w:r>
          </w:p>
        </w:tc>
      </w:tr>
      <w:tr>
        <w:tc>
          <w:tcPr>
            <w:shd w:fill="ffffff" w:val="clear"/>
            <w:vAlign w:val="center"/>
          </w:tcPr>
          <w:p w:rsidR="00000000" w:rsidDel="00000000" w:rsidP="00000000" w:rsidRDefault="00000000" w:rsidRPr="00000000" w14:paraId="0000007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sz w:val="24"/>
                <w:szCs w:val="24"/>
                <w:rtl w:val="0"/>
              </w:rPr>
              <w:t xml:space="preserve">Email:</w:t>
            </w:r>
          </w:p>
        </w:tc>
        <w:tc>
          <w:tcPr>
            <w:shd w:fill="ffffff" w:val="clear"/>
            <w:vAlign w:val="center"/>
          </w:tcPr>
          <w:p w:rsidR="00000000" w:rsidDel="00000000" w:rsidP="00000000" w:rsidRDefault="00000000" w:rsidRPr="00000000" w14:paraId="0000007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i w:val="1"/>
                <w:sz w:val="24"/>
                <w:szCs w:val="24"/>
              </w:rPr>
            </w:pPr>
            <w:r w:rsidDel="00000000" w:rsidR="00000000" w:rsidRPr="00000000">
              <w:rPr>
                <w:i w:val="1"/>
                <w:sz w:val="24"/>
                <w:szCs w:val="24"/>
                <w:rtl w:val="0"/>
              </w:rPr>
              <w:t xml:space="preserve">mikhadziuk@unfpa.org</w:t>
            </w:r>
          </w:p>
        </w:tc>
      </w:tr>
    </w:tbl>
    <w:p w:rsidR="00000000" w:rsidDel="00000000" w:rsidP="00000000" w:rsidRDefault="00000000" w:rsidRPr="00000000" w14:paraId="0000007C">
      <w:pPr>
        <w:tabs>
          <w:tab w:val="left" w:pos="1200"/>
        </w:tabs>
        <w:ind w:left="360"/>
        <w:contextualSpacing w:val="0"/>
        <w:jc w:val="both"/>
        <w:rPr>
          <w:sz w:val="24"/>
          <w:szCs w:val="24"/>
        </w:rPr>
      </w:pPr>
      <w:r w:rsidDel="00000000" w:rsidR="00000000" w:rsidRPr="00000000">
        <w:rPr>
          <w:rtl w:val="0"/>
        </w:rPr>
      </w:r>
    </w:p>
    <w:p w:rsidR="00000000" w:rsidDel="00000000" w:rsidP="00000000" w:rsidRDefault="00000000" w:rsidRPr="00000000" w14:paraId="0000007D">
      <w:pPr>
        <w:tabs>
          <w:tab w:val="left" w:pos="1200"/>
        </w:tabs>
        <w:ind w:left="360"/>
        <w:contextualSpacing w:val="0"/>
        <w:jc w:val="both"/>
        <w:rPr>
          <w:sz w:val="24"/>
          <w:szCs w:val="24"/>
        </w:rPr>
      </w:pPr>
      <w:r w:rsidDel="00000000" w:rsidR="00000000" w:rsidRPr="00000000">
        <w:rPr>
          <w:rtl w:val="0"/>
        </w:rPr>
      </w:r>
    </w:p>
    <w:p w:rsidR="00000000" w:rsidDel="00000000" w:rsidP="00000000" w:rsidRDefault="00000000" w:rsidRPr="00000000" w14:paraId="0000007E">
      <w:pPr>
        <w:tabs>
          <w:tab w:val="left" w:pos="1200"/>
        </w:tabs>
        <w:ind w:left="360"/>
        <w:contextualSpacing w:val="0"/>
        <w:jc w:val="both"/>
        <w:rPr>
          <w:sz w:val="24"/>
          <w:szCs w:val="24"/>
          <w:highlight w:val="white"/>
        </w:rPr>
      </w:pPr>
      <w:r w:rsidDel="00000000" w:rsidR="00000000" w:rsidRPr="00000000">
        <w:rPr>
          <w:sz w:val="24"/>
          <w:szCs w:val="24"/>
          <w:highlight w:val="white"/>
          <w:rtl w:val="0"/>
        </w:rPr>
        <w:t xml:space="preserve">В случае невозможности участия в дебрифинге, просим направить Ваши вопросы и запросы относительного данного запроса коммерческих предложений контактному лицу ЮНФПА (см. контакты в таблице выше).</w:t>
      </w:r>
    </w:p>
    <w:p w:rsidR="00000000" w:rsidDel="00000000" w:rsidP="00000000" w:rsidRDefault="00000000" w:rsidRPr="00000000" w14:paraId="0000007F">
      <w:pPr>
        <w:tabs>
          <w:tab w:val="left" w:pos="6630"/>
          <w:tab w:val="left" w:pos="9120"/>
        </w:tabs>
        <w:ind w:left="360"/>
        <w:contextualSpacing w:val="0"/>
        <w:jc w:val="both"/>
        <w:rPr>
          <w:sz w:val="24"/>
          <w:szCs w:val="24"/>
        </w:rPr>
      </w:pPr>
      <w:r w:rsidDel="00000000" w:rsidR="00000000" w:rsidRPr="00000000">
        <w:rPr>
          <w:rtl w:val="0"/>
        </w:rPr>
      </w:r>
    </w:p>
    <w:p w:rsidR="00000000" w:rsidDel="00000000" w:rsidP="00000000" w:rsidRDefault="00000000" w:rsidRPr="00000000" w14:paraId="00000080">
      <w:pPr>
        <w:tabs>
          <w:tab w:val="left" w:pos="6630"/>
          <w:tab w:val="left" w:pos="9120"/>
        </w:tabs>
        <w:ind w:left="360"/>
        <w:contextualSpacing w:val="0"/>
        <w:jc w:val="both"/>
        <w:rPr>
          <w:sz w:val="24"/>
          <w:szCs w:val="24"/>
        </w:rPr>
      </w:pPr>
      <w:r w:rsidDel="00000000" w:rsidR="00000000" w:rsidRPr="00000000">
        <w:rPr>
          <w:sz w:val="24"/>
          <w:szCs w:val="24"/>
          <w:rtl w:val="0"/>
        </w:rPr>
        <w:t xml:space="preserve">На вопросы будет отвечено в письменном виде, затем они будут распространены между всеми сторонами как можно скорее. </w:t>
      </w:r>
    </w:p>
    <w:p w:rsidR="00000000" w:rsidDel="00000000" w:rsidP="00000000" w:rsidRDefault="00000000" w:rsidRPr="00000000" w14:paraId="00000081">
      <w:pPr>
        <w:tabs>
          <w:tab w:val="left" w:pos="6630"/>
          <w:tab w:val="left" w:pos="9120"/>
        </w:tabs>
        <w:ind w:left="360"/>
        <w:contextualSpacing w:val="0"/>
        <w:jc w:val="both"/>
        <w:rPr>
          <w:sz w:val="24"/>
          <w:szCs w:val="24"/>
        </w:rPr>
      </w:pPr>
      <w:r w:rsidDel="00000000" w:rsidR="00000000" w:rsidRPr="00000000">
        <w:rPr>
          <w:rtl w:val="0"/>
        </w:rPr>
      </w:r>
    </w:p>
    <w:p w:rsidR="00000000" w:rsidDel="00000000" w:rsidP="00000000" w:rsidRDefault="00000000" w:rsidRPr="00000000" w14:paraId="00000082">
      <w:pPr>
        <w:numPr>
          <w:ilvl w:val="0"/>
          <w:numId w:val="2"/>
        </w:numPr>
        <w:ind w:left="360" w:hanging="360"/>
        <w:contextualSpacing w:val="0"/>
        <w:jc w:val="both"/>
        <w:rPr>
          <w:b w:val="1"/>
        </w:rPr>
      </w:pPr>
      <w:r w:rsidDel="00000000" w:rsidR="00000000" w:rsidRPr="00000000">
        <w:rPr>
          <w:b w:val="1"/>
          <w:sz w:val="24"/>
          <w:szCs w:val="24"/>
          <w:rtl w:val="0"/>
        </w:rPr>
        <w:t xml:space="preserve">Содержание коммерческого предложения</w:t>
      </w:r>
      <w:r w:rsidDel="00000000" w:rsidR="00000000" w:rsidRPr="00000000">
        <w:rPr>
          <w:rtl w:val="0"/>
        </w:rPr>
      </w:r>
    </w:p>
    <w:p w:rsidR="00000000" w:rsidDel="00000000" w:rsidP="00000000" w:rsidRDefault="00000000" w:rsidRPr="00000000" w14:paraId="00000083">
      <w:pPr>
        <w:tabs>
          <w:tab w:val="left" w:pos="6630"/>
          <w:tab w:val="left" w:pos="9120"/>
        </w:tabs>
        <w:contextualSpacing w:val="0"/>
        <w:jc w:val="both"/>
        <w:rPr>
          <w:sz w:val="24"/>
          <w:szCs w:val="24"/>
        </w:rPr>
      </w:pPr>
      <w:r w:rsidDel="00000000" w:rsidR="00000000" w:rsidRPr="00000000">
        <w:rPr>
          <w:rtl w:val="0"/>
        </w:rPr>
      </w:r>
    </w:p>
    <w:p w:rsidR="00000000" w:rsidDel="00000000" w:rsidP="00000000" w:rsidRDefault="00000000" w:rsidRPr="00000000" w14:paraId="00000084">
      <w:pPr>
        <w:tabs>
          <w:tab w:val="left" w:pos="6630"/>
          <w:tab w:val="left" w:pos="9120"/>
        </w:tabs>
        <w:contextualSpacing w:val="0"/>
        <w:jc w:val="both"/>
        <w:rPr>
          <w:sz w:val="24"/>
          <w:szCs w:val="24"/>
        </w:rPr>
      </w:pPr>
      <w:bookmarkStart w:colFirst="0" w:colLast="0" w:name="_gjdgxs" w:id="0"/>
      <w:bookmarkEnd w:id="0"/>
      <w:r w:rsidDel="00000000" w:rsidR="00000000" w:rsidRPr="00000000">
        <w:rPr>
          <w:sz w:val="24"/>
          <w:szCs w:val="24"/>
          <w:rtl w:val="0"/>
        </w:rPr>
        <w:t xml:space="preserve">Коммерческое предложение должно быть представлено в двух запечатанных конвертах (письмах) и выслано в любое время до крайнего срока. Коммерческое предложение должно содержать: </w:t>
      </w:r>
    </w:p>
    <w:p w:rsidR="00000000" w:rsidDel="00000000" w:rsidP="00000000" w:rsidRDefault="00000000" w:rsidRPr="00000000" w14:paraId="00000085">
      <w:pPr>
        <w:tabs>
          <w:tab w:val="left" w:pos="6630"/>
          <w:tab w:val="left" w:pos="9120"/>
        </w:tabs>
        <w:contextualSpacing w:val="0"/>
        <w:jc w:val="both"/>
        <w:rPr>
          <w:sz w:val="24"/>
          <w:szCs w:val="24"/>
        </w:rPr>
      </w:pPr>
      <w:r w:rsidDel="00000000" w:rsidR="00000000" w:rsidRPr="00000000">
        <w:rPr>
          <w:rtl w:val="0"/>
        </w:rPr>
      </w:r>
    </w:p>
    <w:p w:rsidR="00000000" w:rsidDel="00000000" w:rsidP="00000000" w:rsidRDefault="00000000" w:rsidRPr="00000000" w14:paraId="00000086">
      <w:pPr>
        <w:numPr>
          <w:ilvl w:val="0"/>
          <w:numId w:val="10"/>
        </w:numPr>
        <w:ind w:left="360" w:hanging="360"/>
        <w:contextualSpacing w:val="0"/>
        <w:jc w:val="both"/>
        <w:rPr>
          <w:sz w:val="24"/>
          <w:szCs w:val="24"/>
        </w:rPr>
      </w:pPr>
      <w:r w:rsidDel="00000000" w:rsidR="00000000" w:rsidRPr="00000000">
        <w:rPr>
          <w:sz w:val="24"/>
          <w:szCs w:val="24"/>
          <w:rtl w:val="0"/>
        </w:rPr>
        <w:t xml:space="preserve">Техническое предложение, соответствующее техническим требованиям, указанным в требованиях к услугам/Техническом Задании.</w:t>
      </w:r>
    </w:p>
    <w:p w:rsidR="00000000" w:rsidDel="00000000" w:rsidP="00000000" w:rsidRDefault="00000000" w:rsidRPr="00000000" w14:paraId="00000087">
      <w:pPr>
        <w:numPr>
          <w:ilvl w:val="0"/>
          <w:numId w:val="10"/>
        </w:numPr>
        <w:ind w:left="360" w:hanging="360"/>
        <w:contextualSpacing w:val="0"/>
        <w:jc w:val="both"/>
        <w:rPr>
          <w:sz w:val="24"/>
          <w:szCs w:val="24"/>
        </w:rPr>
      </w:pPr>
      <w:r w:rsidDel="00000000" w:rsidR="00000000" w:rsidRPr="00000000">
        <w:rPr>
          <w:sz w:val="24"/>
          <w:szCs w:val="24"/>
          <w:rtl w:val="0"/>
        </w:rPr>
        <w:t xml:space="preserve">Ценовое предложение должно быть выполнено в полном соответствии с Формой Ценового Предложения. </w:t>
      </w:r>
    </w:p>
    <w:p w:rsidR="00000000" w:rsidDel="00000000" w:rsidP="00000000" w:rsidRDefault="00000000" w:rsidRPr="00000000" w14:paraId="00000088">
      <w:pPr>
        <w:ind w:left="360"/>
        <w:contextualSpacing w:val="0"/>
        <w:jc w:val="both"/>
        <w:rPr>
          <w:sz w:val="24"/>
          <w:szCs w:val="24"/>
        </w:rPr>
      </w:pPr>
      <w:r w:rsidDel="00000000" w:rsidR="00000000" w:rsidRPr="00000000">
        <w:rPr>
          <w:rtl w:val="0"/>
        </w:rPr>
      </w:r>
    </w:p>
    <w:p w:rsidR="00000000" w:rsidDel="00000000" w:rsidP="00000000" w:rsidRDefault="00000000" w:rsidRPr="00000000" w14:paraId="00000089">
      <w:pPr>
        <w:contextualSpacing w:val="0"/>
        <w:jc w:val="both"/>
        <w:rPr>
          <w:sz w:val="24"/>
          <w:szCs w:val="24"/>
        </w:rPr>
      </w:pPr>
      <w:r w:rsidDel="00000000" w:rsidR="00000000" w:rsidRPr="00000000">
        <w:rPr>
          <w:b w:val="1"/>
          <w:sz w:val="24"/>
          <w:szCs w:val="24"/>
          <w:rtl w:val="0"/>
        </w:rPr>
        <w:t xml:space="preserve">Обе части (техническая и ценовая) должны быть подписаны уполномоченными лицами компании, выставляющей коммерческое предложение</w:t>
      </w:r>
      <w:r w:rsidDel="00000000" w:rsidR="00000000" w:rsidRPr="00000000">
        <w:rPr>
          <w:sz w:val="24"/>
          <w:szCs w:val="24"/>
          <w:rtl w:val="0"/>
        </w:rPr>
        <w:t xml:space="preserve">. </w:t>
      </w:r>
    </w:p>
    <w:p w:rsidR="00000000" w:rsidDel="00000000" w:rsidP="00000000" w:rsidRDefault="00000000" w:rsidRPr="00000000" w14:paraId="0000008A">
      <w:pPr>
        <w:tabs>
          <w:tab w:val="left" w:pos="6630"/>
          <w:tab w:val="left" w:pos="9120"/>
        </w:tabs>
        <w:contextualSpacing w:val="0"/>
        <w:rPr>
          <w:sz w:val="24"/>
          <w:szCs w:val="24"/>
        </w:rPr>
      </w:pPr>
      <w:r w:rsidDel="00000000" w:rsidR="00000000" w:rsidRPr="00000000">
        <w:rPr>
          <w:rtl w:val="0"/>
        </w:rPr>
      </w:r>
    </w:p>
    <w:p w:rsidR="00000000" w:rsidDel="00000000" w:rsidP="00000000" w:rsidRDefault="00000000" w:rsidRPr="00000000" w14:paraId="0000008B">
      <w:pPr>
        <w:numPr>
          <w:ilvl w:val="0"/>
          <w:numId w:val="2"/>
        </w:numPr>
        <w:ind w:left="360" w:hanging="360"/>
        <w:contextualSpacing w:val="0"/>
        <w:jc w:val="both"/>
        <w:rPr>
          <w:b w:val="1"/>
        </w:rPr>
      </w:pPr>
      <w:r w:rsidDel="00000000" w:rsidR="00000000" w:rsidRPr="00000000">
        <w:rPr>
          <w:b w:val="1"/>
          <w:sz w:val="24"/>
          <w:szCs w:val="24"/>
          <w:rtl w:val="0"/>
        </w:rPr>
        <w:t xml:space="preserve">Инструкция для подачи документов</w:t>
      </w:r>
      <w:r w:rsidDel="00000000" w:rsidR="00000000" w:rsidRPr="00000000">
        <w:rPr>
          <w:rtl w:val="0"/>
        </w:rPr>
      </w:r>
    </w:p>
    <w:p w:rsidR="00000000" w:rsidDel="00000000" w:rsidP="00000000" w:rsidRDefault="00000000" w:rsidRPr="00000000" w14:paraId="0000008C">
      <w:pPr>
        <w:contextualSpacing w:val="0"/>
        <w:jc w:val="both"/>
        <w:rPr>
          <w:sz w:val="24"/>
          <w:szCs w:val="24"/>
        </w:rPr>
      </w:pPr>
      <w:r w:rsidDel="00000000" w:rsidR="00000000" w:rsidRPr="00000000">
        <w:rPr>
          <w:sz w:val="24"/>
          <w:szCs w:val="24"/>
          <w:rtl w:val="0"/>
        </w:rPr>
        <w:t xml:space="preserve">Предложение должно быть выполнено на основе изложенного руководства в Секции IV выше, с правильно заполненной и подписанной формой ценового предложения и отправлено контактному лицу, указанному ниже, не позже чем:</w:t>
      </w:r>
    </w:p>
    <w:p w:rsidR="00000000" w:rsidDel="00000000" w:rsidP="00000000" w:rsidRDefault="00000000" w:rsidRPr="00000000" w14:paraId="0000008D">
      <w:pPr>
        <w:contextualSpacing w:val="0"/>
        <w:jc w:val="both"/>
        <w:rPr>
          <w:b w:val="1"/>
          <w:sz w:val="24"/>
          <w:szCs w:val="24"/>
          <w:highlight w:val="white"/>
        </w:rPr>
      </w:pPr>
      <w:r w:rsidDel="00000000" w:rsidR="00000000" w:rsidRPr="00000000">
        <w:rPr>
          <w:b w:val="1"/>
          <w:sz w:val="24"/>
          <w:szCs w:val="24"/>
          <w:highlight w:val="white"/>
          <w:rtl w:val="0"/>
        </w:rPr>
        <w:t xml:space="preserve">Дата/время/день по Минскому времени.</w:t>
      </w:r>
    </w:p>
    <w:p w:rsidR="00000000" w:rsidDel="00000000" w:rsidP="00000000" w:rsidRDefault="00000000" w:rsidRPr="00000000" w14:paraId="0000008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highlight w:val="white"/>
        </w:rPr>
      </w:pPr>
      <w:r w:rsidDel="00000000" w:rsidR="00000000" w:rsidRPr="00000000">
        <w:rPr>
          <w:rtl w:val="0"/>
        </w:rPr>
      </w:r>
    </w:p>
    <w:tbl>
      <w:tblPr>
        <w:tblStyle w:val="Table3"/>
        <w:tblW w:w="8522.0" w:type="dxa"/>
        <w:jc w:val="center"/>
        <w:tblBorders>
          <w:top w:color="d9d9d9" w:space="0" w:sz="4" w:val="single"/>
          <w:left w:color="d9d9d9" w:space="0" w:sz="4" w:val="single"/>
          <w:bottom w:color="d9d9d9" w:space="0" w:sz="4" w:val="single"/>
          <w:right w:color="d9d9d9" w:space="0" w:sz="4" w:val="single"/>
          <w:insideH w:color="d9d9d9" w:space="0" w:sz="6" w:val="single"/>
          <w:insideV w:color="d9d9d9" w:space="0" w:sz="6" w:val="single"/>
        </w:tblBorders>
        <w:tblLayout w:type="fixed"/>
        <w:tblLook w:val="0400"/>
      </w:tblPr>
      <w:tblGrid>
        <w:gridCol w:w="3510"/>
        <w:gridCol w:w="5012"/>
        <w:tblGridChange w:id="0">
          <w:tblGrid>
            <w:gridCol w:w="3510"/>
            <w:gridCol w:w="5012"/>
          </w:tblGrid>
        </w:tblGridChange>
      </w:tblGrid>
      <w:tr>
        <w:tc>
          <w:tcPr>
            <w:shd w:fill="ffffff" w:val="clear"/>
            <w:vAlign w:val="center"/>
          </w:tcPr>
          <w:p w:rsidR="00000000" w:rsidDel="00000000" w:rsidP="00000000" w:rsidRDefault="00000000" w:rsidRPr="00000000" w14:paraId="0000008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highlight w:val="white"/>
              </w:rPr>
            </w:pPr>
            <w:r w:rsidDel="00000000" w:rsidR="00000000" w:rsidRPr="00000000">
              <w:rPr>
                <w:sz w:val="24"/>
                <w:szCs w:val="24"/>
                <w:highlight w:val="white"/>
                <w:rtl w:val="0"/>
              </w:rPr>
              <w:t xml:space="preserve">ФИО контактного лица ЮНФПА:</w:t>
            </w:r>
          </w:p>
        </w:tc>
        <w:tc>
          <w:tcPr>
            <w:shd w:fill="ffffff" w:val="clear"/>
            <w:vAlign w:val="center"/>
          </w:tcPr>
          <w:p w:rsidR="00000000" w:rsidDel="00000000" w:rsidP="00000000" w:rsidRDefault="00000000" w:rsidRPr="00000000" w14:paraId="0000009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i w:val="1"/>
                <w:sz w:val="24"/>
                <w:szCs w:val="24"/>
                <w:highlight w:val="white"/>
              </w:rPr>
            </w:pPr>
            <w:r w:rsidDel="00000000" w:rsidR="00000000" w:rsidRPr="00000000">
              <w:rPr>
                <w:i w:val="1"/>
                <w:sz w:val="24"/>
                <w:szCs w:val="24"/>
                <w:highlight w:val="white"/>
                <w:rtl w:val="0"/>
              </w:rPr>
              <w:t xml:space="preserve">Мария Иванова</w:t>
            </w:r>
          </w:p>
        </w:tc>
      </w:tr>
      <w:tr>
        <w:tc>
          <w:tcPr>
            <w:shd w:fill="ffffff" w:val="clear"/>
            <w:vAlign w:val="center"/>
          </w:tcPr>
          <w:p w:rsidR="00000000" w:rsidDel="00000000" w:rsidP="00000000" w:rsidRDefault="00000000" w:rsidRPr="00000000" w14:paraId="0000009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highlight w:val="white"/>
              </w:rPr>
            </w:pPr>
            <w:r w:rsidDel="00000000" w:rsidR="00000000" w:rsidRPr="00000000">
              <w:rPr>
                <w:sz w:val="24"/>
                <w:szCs w:val="24"/>
                <w:highlight w:val="white"/>
                <w:rtl w:val="0"/>
              </w:rPr>
              <w:t xml:space="preserve">Адрес контактного лица:</w:t>
            </w:r>
          </w:p>
        </w:tc>
        <w:tc>
          <w:tcPr>
            <w:shd w:fill="ffffff" w:val="clear"/>
            <w:vAlign w:val="center"/>
          </w:tcPr>
          <w:p w:rsidR="00000000" w:rsidDel="00000000" w:rsidP="00000000" w:rsidRDefault="00000000" w:rsidRPr="00000000" w14:paraId="0000009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i w:val="1"/>
                <w:sz w:val="24"/>
                <w:szCs w:val="24"/>
                <w:highlight w:val="white"/>
              </w:rPr>
            </w:pPr>
            <w:r w:rsidDel="00000000" w:rsidR="00000000" w:rsidRPr="00000000">
              <w:rPr>
                <w:i w:val="1"/>
                <w:sz w:val="24"/>
                <w:szCs w:val="24"/>
                <w:highlight w:val="white"/>
                <w:rtl w:val="0"/>
              </w:rPr>
              <w:t xml:space="preserve">220030 г. Минск, ул. Красноармейская, 22а, офис 75</w:t>
            </w:r>
          </w:p>
        </w:tc>
      </w:tr>
    </w:tbl>
    <w:p w:rsidR="00000000" w:rsidDel="00000000" w:rsidP="00000000" w:rsidRDefault="00000000" w:rsidRPr="00000000" w14:paraId="0000009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rtl w:val="0"/>
        </w:rPr>
      </w:r>
    </w:p>
    <w:p w:rsidR="00000000" w:rsidDel="00000000" w:rsidP="00000000" w:rsidRDefault="00000000" w:rsidRPr="00000000" w14:paraId="000000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sz w:val="24"/>
          <w:szCs w:val="24"/>
          <w:rtl w:val="0"/>
        </w:rPr>
        <w:t xml:space="preserve">Техническое и финансовое предложения должны подаваться в двух разных запечатанных внутренних конвертах, вложенных во внешний конверт.</w:t>
      </w:r>
    </w:p>
    <w:p w:rsidR="00000000" w:rsidDel="00000000" w:rsidP="00000000" w:rsidRDefault="00000000" w:rsidRPr="00000000" w14:paraId="0000009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rtl w:val="0"/>
        </w:rPr>
      </w:r>
    </w:p>
    <w:p w:rsidR="00000000" w:rsidDel="00000000" w:rsidP="00000000" w:rsidRDefault="00000000" w:rsidRPr="00000000" w14:paraId="00000096">
      <w:pPr>
        <w:contextualSpacing w:val="0"/>
        <w:jc w:val="both"/>
        <w:rPr>
          <w:sz w:val="24"/>
          <w:szCs w:val="24"/>
        </w:rPr>
      </w:pPr>
      <w:r w:rsidDel="00000000" w:rsidR="00000000" w:rsidRPr="00000000">
        <w:rPr>
          <w:sz w:val="24"/>
          <w:szCs w:val="24"/>
          <w:rtl w:val="0"/>
        </w:rPr>
        <w:t xml:space="preserve">На </w:t>
      </w:r>
      <w:r w:rsidDel="00000000" w:rsidR="00000000" w:rsidRPr="00000000">
        <w:rPr>
          <w:b w:val="1"/>
          <w:sz w:val="24"/>
          <w:szCs w:val="24"/>
          <w:rtl w:val="0"/>
        </w:rPr>
        <w:t xml:space="preserve">внешнем конверте</w:t>
      </w:r>
      <w:r w:rsidDel="00000000" w:rsidR="00000000" w:rsidRPr="00000000">
        <w:rPr>
          <w:sz w:val="24"/>
          <w:szCs w:val="24"/>
          <w:rtl w:val="0"/>
        </w:rPr>
        <w:t xml:space="preserve"> должна быть четко обозначена следующая информация:</w:t>
      </w:r>
    </w:p>
    <w:p w:rsidR="00000000" w:rsidDel="00000000" w:rsidP="00000000" w:rsidRDefault="00000000" w:rsidRPr="00000000" w14:paraId="00000097">
      <w:pPr>
        <w:contextualSpacing w:val="0"/>
        <w:jc w:val="both"/>
        <w:rPr>
          <w:i w:val="1"/>
          <w:sz w:val="24"/>
          <w:szCs w:val="24"/>
        </w:rPr>
      </w:pPr>
      <w:r w:rsidDel="00000000" w:rsidR="00000000" w:rsidRPr="00000000">
        <w:rPr>
          <w:i w:val="1"/>
          <w:sz w:val="24"/>
          <w:szCs w:val="24"/>
          <w:rtl w:val="0"/>
        </w:rPr>
        <w:t xml:space="preserve">   </w:t>
      </w:r>
    </w:p>
    <w:tbl>
      <w:tblPr>
        <w:tblStyle w:val="Table4"/>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9"/>
        <w:tblGridChange w:id="0">
          <w:tblGrid>
            <w:gridCol w:w="9629"/>
          </w:tblGrid>
        </w:tblGridChange>
      </w:tblGrid>
      <w:tr>
        <w:trPr>
          <w:trHeight w:val="900" w:hRule="atLeast"/>
        </w:trPr>
        <w:tc>
          <w:tcPr/>
          <w:p w:rsidR="00000000" w:rsidDel="00000000" w:rsidP="00000000" w:rsidRDefault="00000000" w:rsidRPr="00000000" w14:paraId="00000098">
            <w:pPr>
              <w:contextualSpacing w:val="0"/>
              <w:jc w:val="both"/>
              <w:rPr>
                <w:i w:val="1"/>
                <w:sz w:val="24"/>
                <w:szCs w:val="24"/>
              </w:rPr>
            </w:pPr>
            <w:r w:rsidDel="00000000" w:rsidR="00000000" w:rsidRPr="00000000">
              <w:rPr>
                <w:i w:val="1"/>
                <w:sz w:val="24"/>
                <w:szCs w:val="24"/>
                <w:rtl w:val="0"/>
              </w:rPr>
              <w:t xml:space="preserve">ФОНД ООН В ОБЛАСТИ НАРОДОНАСЕЛЕНИЯ (ЮНФПА)</w:t>
            </w:r>
          </w:p>
          <w:p w:rsidR="00000000" w:rsidDel="00000000" w:rsidP="00000000" w:rsidRDefault="00000000" w:rsidRPr="00000000" w14:paraId="00000099">
            <w:pPr>
              <w:contextualSpacing w:val="0"/>
              <w:jc w:val="both"/>
              <w:rPr>
                <w:i w:val="1"/>
                <w:sz w:val="24"/>
                <w:szCs w:val="24"/>
              </w:rPr>
            </w:pPr>
            <w:r w:rsidDel="00000000" w:rsidR="00000000" w:rsidRPr="00000000">
              <w:rPr>
                <w:i w:val="1"/>
                <w:sz w:val="24"/>
                <w:szCs w:val="24"/>
                <w:rtl w:val="0"/>
              </w:rPr>
              <w:t xml:space="preserve">Республика Беларусь, 220030, г. Минск,</w:t>
            </w:r>
          </w:p>
          <w:p w:rsidR="00000000" w:rsidDel="00000000" w:rsidP="00000000" w:rsidRDefault="00000000" w:rsidRPr="00000000" w14:paraId="0000009A">
            <w:pPr>
              <w:contextualSpacing w:val="0"/>
              <w:jc w:val="both"/>
              <w:rPr>
                <w:i w:val="1"/>
                <w:sz w:val="24"/>
                <w:szCs w:val="24"/>
              </w:rPr>
            </w:pPr>
            <w:r w:rsidDel="00000000" w:rsidR="00000000" w:rsidRPr="00000000">
              <w:rPr>
                <w:i w:val="1"/>
                <w:sz w:val="24"/>
                <w:szCs w:val="24"/>
                <w:rtl w:val="0"/>
              </w:rPr>
              <w:t xml:space="preserve">ул. Красноармейская, 22а-75</w:t>
            </w:r>
          </w:p>
          <w:p w:rsidR="00000000" w:rsidDel="00000000" w:rsidP="00000000" w:rsidRDefault="00000000" w:rsidRPr="00000000" w14:paraId="0000009B">
            <w:pPr>
              <w:contextualSpacing w:val="0"/>
              <w:jc w:val="both"/>
              <w:rPr>
                <w:i w:val="1"/>
                <w:sz w:val="24"/>
                <w:szCs w:val="24"/>
              </w:rPr>
            </w:pPr>
            <w:r w:rsidDel="00000000" w:rsidR="00000000" w:rsidRPr="00000000">
              <w:rPr>
                <w:rtl w:val="0"/>
              </w:rPr>
            </w:r>
          </w:p>
          <w:p w:rsidR="00000000" w:rsidDel="00000000" w:rsidP="00000000" w:rsidRDefault="00000000" w:rsidRPr="00000000" w14:paraId="0000009C">
            <w:pPr>
              <w:contextualSpacing w:val="0"/>
              <w:rPr>
                <w:b w:val="1"/>
                <w:sz w:val="24"/>
                <w:szCs w:val="24"/>
                <w:highlight w:val="white"/>
              </w:rPr>
            </w:pPr>
            <w:r w:rsidDel="00000000" w:rsidR="00000000" w:rsidRPr="00000000">
              <w:rPr>
                <w:b w:val="1"/>
                <w:sz w:val="24"/>
                <w:szCs w:val="24"/>
                <w:highlight w:val="white"/>
                <w:rtl w:val="0"/>
              </w:rPr>
              <w:t xml:space="preserve">RFQ Nº UNFPA/BLR/RFQ/2018/009</w:t>
            </w:r>
          </w:p>
          <w:p w:rsidR="00000000" w:rsidDel="00000000" w:rsidP="00000000" w:rsidRDefault="00000000" w:rsidRPr="00000000" w14:paraId="0000009D">
            <w:pPr>
              <w:contextualSpacing w:val="0"/>
              <w:jc w:val="both"/>
              <w:rPr>
                <w:i w:val="1"/>
                <w:sz w:val="24"/>
                <w:szCs w:val="24"/>
                <w:highlight w:val="white"/>
              </w:rPr>
            </w:pPr>
            <w:r w:rsidDel="00000000" w:rsidR="00000000" w:rsidRPr="00000000">
              <w:rPr>
                <w:i w:val="1"/>
                <w:sz w:val="24"/>
                <w:szCs w:val="24"/>
                <w:highlight w:val="white"/>
                <w:rtl w:val="0"/>
              </w:rPr>
              <w:t xml:space="preserve">    Для: Марии Ивановой, </w:t>
            </w:r>
          </w:p>
          <w:p w:rsidR="00000000" w:rsidDel="00000000" w:rsidP="00000000" w:rsidRDefault="00000000" w:rsidRPr="00000000" w14:paraId="0000009E">
            <w:pPr>
              <w:contextualSpacing w:val="0"/>
              <w:jc w:val="both"/>
              <w:rPr>
                <w:sz w:val="24"/>
                <w:szCs w:val="24"/>
                <w:highlight w:val="white"/>
              </w:rPr>
            </w:pPr>
            <w:r w:rsidDel="00000000" w:rsidR="00000000" w:rsidRPr="00000000">
              <w:rPr>
                <w:i w:val="1"/>
                <w:sz w:val="24"/>
                <w:szCs w:val="24"/>
                <w:highlight w:val="white"/>
                <w:rtl w:val="0"/>
              </w:rPr>
              <w:t xml:space="preserve">программного ассистента ЮНФПА</w:t>
            </w:r>
            <w:r w:rsidDel="00000000" w:rsidR="00000000" w:rsidRPr="00000000">
              <w:rPr>
                <w:rtl w:val="0"/>
              </w:rPr>
            </w:r>
          </w:p>
        </w:tc>
      </w:tr>
    </w:tbl>
    <w:p w:rsidR="00000000" w:rsidDel="00000000" w:rsidP="00000000" w:rsidRDefault="00000000" w:rsidRPr="00000000" w14:paraId="0000009F">
      <w:pPr>
        <w:contextualSpacing w:val="0"/>
        <w:jc w:val="both"/>
        <w:rPr>
          <w:sz w:val="24"/>
          <w:szCs w:val="24"/>
        </w:rPr>
      </w:pPr>
      <w:r w:rsidDel="00000000" w:rsidR="00000000" w:rsidRPr="00000000">
        <w:rPr>
          <w:rtl w:val="0"/>
        </w:rPr>
      </w:r>
    </w:p>
    <w:p w:rsidR="00000000" w:rsidDel="00000000" w:rsidP="00000000" w:rsidRDefault="00000000" w:rsidRPr="00000000" w14:paraId="000000A0">
      <w:pPr>
        <w:contextualSpacing w:val="0"/>
        <w:jc w:val="both"/>
        <w:rPr>
          <w:sz w:val="24"/>
          <w:szCs w:val="24"/>
        </w:rPr>
      </w:pPr>
      <w:r w:rsidDel="00000000" w:rsidR="00000000" w:rsidRPr="00000000">
        <w:rPr>
          <w:sz w:val="24"/>
          <w:szCs w:val="24"/>
          <w:rtl w:val="0"/>
        </w:rPr>
        <w:t xml:space="preserve">На </w:t>
      </w:r>
      <w:r w:rsidDel="00000000" w:rsidR="00000000" w:rsidRPr="00000000">
        <w:rPr>
          <w:b w:val="1"/>
          <w:sz w:val="24"/>
          <w:szCs w:val="24"/>
          <w:rtl w:val="0"/>
        </w:rPr>
        <w:t xml:space="preserve">внутренних конвертах</w:t>
      </w:r>
      <w:r w:rsidDel="00000000" w:rsidR="00000000" w:rsidRPr="00000000">
        <w:rPr>
          <w:sz w:val="24"/>
          <w:szCs w:val="24"/>
          <w:rtl w:val="0"/>
        </w:rPr>
        <w:t xml:space="preserve"> должна быть четко обозначена следующая информация:</w:t>
      </w:r>
    </w:p>
    <w:p w:rsidR="00000000" w:rsidDel="00000000" w:rsidP="00000000" w:rsidRDefault="00000000" w:rsidRPr="00000000" w14:paraId="000000A1">
      <w:pPr>
        <w:ind w:left="1406" w:firstLine="702.0000000000002"/>
        <w:contextualSpacing w:val="0"/>
        <w:jc w:val="both"/>
        <w:rPr>
          <w:b w:val="1"/>
          <w:i w:val="1"/>
          <w:sz w:val="24"/>
          <w:szCs w:val="24"/>
        </w:rPr>
      </w:pPr>
      <w:r w:rsidDel="00000000" w:rsidR="00000000" w:rsidRPr="00000000">
        <w:rPr>
          <w:rtl w:val="0"/>
        </w:rPr>
      </w:r>
    </w:p>
    <w:tbl>
      <w:tblPr>
        <w:tblStyle w:val="Table5"/>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9"/>
        <w:tblGridChange w:id="0">
          <w:tblGrid>
            <w:gridCol w:w="9629"/>
          </w:tblGrid>
        </w:tblGridChange>
      </w:tblGrid>
      <w:tr>
        <w:trPr>
          <w:trHeight w:val="1280" w:hRule="atLeast"/>
        </w:trPr>
        <w:tc>
          <w:tcPr/>
          <w:p w:rsidR="00000000" w:rsidDel="00000000" w:rsidP="00000000" w:rsidRDefault="00000000" w:rsidRPr="00000000" w14:paraId="000000A2">
            <w:pPr>
              <w:contextualSpacing w:val="0"/>
              <w:jc w:val="both"/>
              <w:rPr>
                <w:i w:val="1"/>
                <w:sz w:val="24"/>
                <w:szCs w:val="24"/>
                <w:highlight w:val="white"/>
              </w:rPr>
            </w:pPr>
            <w:r w:rsidDel="00000000" w:rsidR="00000000" w:rsidRPr="00000000">
              <w:rPr>
                <w:i w:val="1"/>
                <w:sz w:val="24"/>
                <w:szCs w:val="24"/>
                <w:highlight w:val="white"/>
                <w:rtl w:val="0"/>
              </w:rPr>
              <w:t xml:space="preserve">ФОНД ООН В ОБЛАСТИ НАРОДОНАСЕЛЕНИЯ (ЮНФПА)</w:t>
            </w:r>
          </w:p>
          <w:p w:rsidR="00000000" w:rsidDel="00000000" w:rsidP="00000000" w:rsidRDefault="00000000" w:rsidRPr="00000000" w14:paraId="000000A3">
            <w:pPr>
              <w:contextualSpacing w:val="0"/>
              <w:jc w:val="both"/>
              <w:rPr>
                <w:i w:val="1"/>
                <w:sz w:val="24"/>
                <w:szCs w:val="24"/>
                <w:highlight w:val="white"/>
              </w:rPr>
            </w:pPr>
            <w:r w:rsidDel="00000000" w:rsidR="00000000" w:rsidRPr="00000000">
              <w:rPr>
                <w:i w:val="1"/>
                <w:sz w:val="24"/>
                <w:szCs w:val="24"/>
                <w:highlight w:val="white"/>
                <w:rtl w:val="0"/>
              </w:rPr>
              <w:t xml:space="preserve">ул. Красноармейская, 22а-75</w:t>
            </w:r>
          </w:p>
          <w:p w:rsidR="00000000" w:rsidDel="00000000" w:rsidP="00000000" w:rsidRDefault="00000000" w:rsidRPr="00000000" w14:paraId="000000A4">
            <w:pPr>
              <w:contextualSpacing w:val="0"/>
              <w:jc w:val="both"/>
              <w:rPr>
                <w:i w:val="1"/>
                <w:sz w:val="24"/>
                <w:szCs w:val="24"/>
                <w:highlight w:val="white"/>
              </w:rPr>
            </w:pPr>
            <w:r w:rsidDel="00000000" w:rsidR="00000000" w:rsidRPr="00000000">
              <w:rPr>
                <w:i w:val="1"/>
                <w:sz w:val="24"/>
                <w:szCs w:val="24"/>
                <w:highlight w:val="white"/>
                <w:rtl w:val="0"/>
              </w:rPr>
              <w:t xml:space="preserve">Минск, 220030, Республика Беларусь    </w:t>
            </w:r>
          </w:p>
          <w:p w:rsidR="00000000" w:rsidDel="00000000" w:rsidP="00000000" w:rsidRDefault="00000000" w:rsidRPr="00000000" w14:paraId="000000A5">
            <w:pPr>
              <w:contextualSpacing w:val="0"/>
              <w:jc w:val="both"/>
              <w:rPr>
                <w:i w:val="1"/>
                <w:sz w:val="24"/>
                <w:szCs w:val="24"/>
                <w:highlight w:val="white"/>
              </w:rPr>
            </w:pPr>
            <w:r w:rsidDel="00000000" w:rsidR="00000000" w:rsidRPr="00000000">
              <w:rPr>
                <w:rtl w:val="0"/>
              </w:rPr>
            </w:r>
          </w:p>
          <w:p w:rsidR="00000000" w:rsidDel="00000000" w:rsidP="00000000" w:rsidRDefault="00000000" w:rsidRPr="00000000" w14:paraId="000000A6">
            <w:pPr>
              <w:contextualSpacing w:val="0"/>
              <w:rPr>
                <w:sz w:val="24"/>
                <w:szCs w:val="24"/>
                <w:highlight w:val="white"/>
              </w:rPr>
            </w:pPr>
            <w:r w:rsidDel="00000000" w:rsidR="00000000" w:rsidRPr="00000000">
              <w:rPr>
                <w:b w:val="1"/>
                <w:i w:val="1"/>
                <w:sz w:val="24"/>
                <w:szCs w:val="24"/>
                <w:highlight w:val="white"/>
                <w:rtl w:val="0"/>
              </w:rPr>
              <w:t xml:space="preserve">Комплект 1 из 2:</w:t>
            </w:r>
            <w:r w:rsidDel="00000000" w:rsidR="00000000" w:rsidRPr="00000000">
              <w:rPr>
                <w:i w:val="1"/>
                <w:sz w:val="24"/>
                <w:szCs w:val="24"/>
                <w:highlight w:val="white"/>
                <w:rtl w:val="0"/>
              </w:rPr>
              <w:t xml:space="preserve"> </w:t>
            </w:r>
            <w:r w:rsidDel="00000000" w:rsidR="00000000" w:rsidRPr="00000000">
              <w:rPr>
                <w:sz w:val="24"/>
                <w:szCs w:val="24"/>
                <w:highlight w:val="white"/>
                <w:rtl w:val="0"/>
              </w:rPr>
              <w:t xml:space="preserve">RFQ Nº UNFPA/BLR/RFQ/2018/009,</w:t>
            </w:r>
          </w:p>
          <w:p w:rsidR="00000000" w:rsidDel="00000000" w:rsidP="00000000" w:rsidRDefault="00000000" w:rsidRPr="00000000" w14:paraId="000000A7">
            <w:pPr>
              <w:contextualSpacing w:val="0"/>
              <w:rPr>
                <w:sz w:val="24"/>
                <w:szCs w:val="24"/>
                <w:highlight w:val="white"/>
              </w:rPr>
            </w:pPr>
            <w:r w:rsidDel="00000000" w:rsidR="00000000" w:rsidRPr="00000000">
              <w:rPr>
                <w:i w:val="1"/>
                <w:sz w:val="24"/>
                <w:szCs w:val="24"/>
                <w:highlight w:val="white"/>
                <w:rtl w:val="0"/>
              </w:rPr>
              <w:t xml:space="preserve"> название компании, </w:t>
            </w:r>
            <w:r w:rsidDel="00000000" w:rsidR="00000000" w:rsidRPr="00000000">
              <w:rPr>
                <w:rtl w:val="0"/>
              </w:rPr>
            </w:r>
          </w:p>
          <w:p w:rsidR="00000000" w:rsidDel="00000000" w:rsidP="00000000" w:rsidRDefault="00000000" w:rsidRPr="00000000" w14:paraId="000000A8">
            <w:pPr>
              <w:contextualSpacing w:val="0"/>
              <w:jc w:val="both"/>
              <w:rPr>
                <w:sz w:val="24"/>
                <w:szCs w:val="24"/>
                <w:highlight w:val="white"/>
              </w:rPr>
            </w:pPr>
            <w:r w:rsidDel="00000000" w:rsidR="00000000" w:rsidRPr="00000000">
              <w:rPr>
                <w:b w:val="1"/>
                <w:i w:val="1"/>
                <w:sz w:val="24"/>
                <w:szCs w:val="24"/>
                <w:highlight w:val="white"/>
                <w:rtl w:val="0"/>
              </w:rPr>
              <w:t xml:space="preserve">Техническое предложение</w:t>
            </w:r>
            <w:r w:rsidDel="00000000" w:rsidR="00000000" w:rsidRPr="00000000">
              <w:rPr>
                <w:rtl w:val="0"/>
              </w:rPr>
            </w:r>
          </w:p>
        </w:tc>
      </w:tr>
      <w:tr>
        <w:tc>
          <w:tcPr/>
          <w:p w:rsidR="00000000" w:rsidDel="00000000" w:rsidP="00000000" w:rsidRDefault="00000000" w:rsidRPr="00000000" w14:paraId="000000A9">
            <w:pP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AA">
            <w:pPr>
              <w:contextualSpacing w:val="0"/>
              <w:jc w:val="both"/>
              <w:rPr>
                <w:i w:val="1"/>
                <w:sz w:val="24"/>
                <w:szCs w:val="24"/>
                <w:highlight w:val="white"/>
              </w:rPr>
            </w:pPr>
            <w:r w:rsidDel="00000000" w:rsidR="00000000" w:rsidRPr="00000000">
              <w:rPr>
                <w:i w:val="1"/>
                <w:sz w:val="24"/>
                <w:szCs w:val="24"/>
                <w:highlight w:val="white"/>
                <w:rtl w:val="0"/>
              </w:rPr>
              <w:t xml:space="preserve">ФОНД ООН В ОБЛАСТИ НАРОДОНАСЕЛЕНИЯ (ЮНФПА)</w:t>
            </w:r>
          </w:p>
          <w:p w:rsidR="00000000" w:rsidDel="00000000" w:rsidP="00000000" w:rsidRDefault="00000000" w:rsidRPr="00000000" w14:paraId="000000AB">
            <w:pPr>
              <w:contextualSpacing w:val="0"/>
              <w:jc w:val="both"/>
              <w:rPr>
                <w:i w:val="1"/>
                <w:sz w:val="24"/>
                <w:szCs w:val="24"/>
                <w:highlight w:val="white"/>
              </w:rPr>
            </w:pPr>
            <w:r w:rsidDel="00000000" w:rsidR="00000000" w:rsidRPr="00000000">
              <w:rPr>
                <w:i w:val="1"/>
                <w:sz w:val="24"/>
                <w:szCs w:val="24"/>
                <w:highlight w:val="white"/>
                <w:rtl w:val="0"/>
              </w:rPr>
              <w:t xml:space="preserve">ул. Красноармейская, 22а-75</w:t>
            </w:r>
          </w:p>
          <w:p w:rsidR="00000000" w:rsidDel="00000000" w:rsidP="00000000" w:rsidRDefault="00000000" w:rsidRPr="00000000" w14:paraId="000000AC">
            <w:pPr>
              <w:contextualSpacing w:val="0"/>
              <w:jc w:val="both"/>
              <w:rPr>
                <w:i w:val="1"/>
                <w:sz w:val="24"/>
                <w:szCs w:val="24"/>
                <w:highlight w:val="white"/>
              </w:rPr>
            </w:pPr>
            <w:r w:rsidDel="00000000" w:rsidR="00000000" w:rsidRPr="00000000">
              <w:rPr>
                <w:i w:val="1"/>
                <w:sz w:val="24"/>
                <w:szCs w:val="24"/>
                <w:highlight w:val="white"/>
                <w:rtl w:val="0"/>
              </w:rPr>
              <w:t xml:space="preserve">Минск, 220030, Республика Беларусь    </w:t>
            </w:r>
          </w:p>
          <w:p w:rsidR="00000000" w:rsidDel="00000000" w:rsidP="00000000" w:rsidRDefault="00000000" w:rsidRPr="00000000" w14:paraId="000000AD">
            <w:pPr>
              <w:contextualSpacing w:val="0"/>
              <w:jc w:val="both"/>
              <w:rPr>
                <w:i w:val="1"/>
                <w:sz w:val="24"/>
                <w:szCs w:val="24"/>
                <w:highlight w:val="white"/>
              </w:rPr>
            </w:pPr>
            <w:r w:rsidDel="00000000" w:rsidR="00000000" w:rsidRPr="00000000">
              <w:rPr>
                <w:i w:val="1"/>
                <w:sz w:val="24"/>
                <w:szCs w:val="24"/>
                <w:highlight w:val="white"/>
                <w:rtl w:val="0"/>
              </w:rPr>
              <w:t xml:space="preserve"> </w:t>
            </w:r>
          </w:p>
          <w:p w:rsidR="00000000" w:rsidDel="00000000" w:rsidP="00000000" w:rsidRDefault="00000000" w:rsidRPr="00000000" w14:paraId="000000AE">
            <w:pPr>
              <w:contextualSpacing w:val="0"/>
              <w:jc w:val="both"/>
              <w:rPr>
                <w:i w:val="1"/>
                <w:sz w:val="24"/>
                <w:szCs w:val="24"/>
                <w:highlight w:val="white"/>
              </w:rPr>
            </w:pPr>
            <w:r w:rsidDel="00000000" w:rsidR="00000000" w:rsidRPr="00000000">
              <w:rPr>
                <w:b w:val="1"/>
                <w:i w:val="1"/>
                <w:sz w:val="24"/>
                <w:szCs w:val="24"/>
                <w:highlight w:val="white"/>
                <w:rtl w:val="0"/>
              </w:rPr>
              <w:t xml:space="preserve">Комплект 2 из 2: </w:t>
            </w:r>
            <w:r w:rsidDel="00000000" w:rsidR="00000000" w:rsidRPr="00000000">
              <w:rPr>
                <w:sz w:val="24"/>
                <w:szCs w:val="24"/>
                <w:highlight w:val="white"/>
                <w:rtl w:val="0"/>
              </w:rPr>
              <w:t xml:space="preserve">RFQ Nº UNFPA/BLR/RFQ/2018/009,</w:t>
            </w:r>
            <w:r w:rsidDel="00000000" w:rsidR="00000000" w:rsidRPr="00000000">
              <w:rPr>
                <w:rtl w:val="0"/>
              </w:rPr>
            </w:r>
          </w:p>
          <w:p w:rsidR="00000000" w:rsidDel="00000000" w:rsidP="00000000" w:rsidRDefault="00000000" w:rsidRPr="00000000" w14:paraId="000000AF">
            <w:pPr>
              <w:contextualSpacing w:val="0"/>
              <w:jc w:val="both"/>
              <w:rPr>
                <w:i w:val="1"/>
                <w:sz w:val="24"/>
                <w:szCs w:val="24"/>
                <w:highlight w:val="white"/>
              </w:rPr>
            </w:pPr>
            <w:r w:rsidDel="00000000" w:rsidR="00000000" w:rsidRPr="00000000">
              <w:rPr>
                <w:i w:val="1"/>
                <w:sz w:val="24"/>
                <w:szCs w:val="24"/>
                <w:highlight w:val="white"/>
                <w:rtl w:val="0"/>
              </w:rPr>
              <w:t xml:space="preserve">название компании, </w:t>
            </w:r>
          </w:p>
          <w:p w:rsidR="00000000" w:rsidDel="00000000" w:rsidP="00000000" w:rsidRDefault="00000000" w:rsidRPr="00000000" w14:paraId="000000B0">
            <w:pPr>
              <w:contextualSpacing w:val="0"/>
              <w:jc w:val="both"/>
              <w:rPr>
                <w:b w:val="1"/>
                <w:i w:val="1"/>
                <w:sz w:val="24"/>
                <w:szCs w:val="24"/>
                <w:highlight w:val="white"/>
              </w:rPr>
            </w:pPr>
            <w:r w:rsidDel="00000000" w:rsidR="00000000" w:rsidRPr="00000000">
              <w:rPr>
                <w:b w:val="1"/>
                <w:i w:val="1"/>
                <w:sz w:val="24"/>
                <w:szCs w:val="24"/>
                <w:highlight w:val="white"/>
                <w:rtl w:val="0"/>
              </w:rPr>
              <w:t xml:space="preserve">Финансовое предложение</w:t>
            </w:r>
          </w:p>
          <w:p w:rsidR="00000000" w:rsidDel="00000000" w:rsidP="00000000" w:rsidRDefault="00000000" w:rsidRPr="00000000" w14:paraId="000000B1">
            <w:pPr>
              <w:contextualSpacing w:val="0"/>
              <w:rPr>
                <w:sz w:val="24"/>
                <w:szCs w:val="24"/>
                <w:highlight w:val="white"/>
              </w:rPr>
            </w:pPr>
            <w:r w:rsidDel="00000000" w:rsidR="00000000" w:rsidRPr="00000000">
              <w:rPr>
                <w:rtl w:val="0"/>
              </w:rPr>
            </w:r>
          </w:p>
          <w:p w:rsidR="00000000" w:rsidDel="00000000" w:rsidP="00000000" w:rsidRDefault="00000000" w:rsidRPr="00000000" w14:paraId="000000B2">
            <w:pPr>
              <w:contextualSpacing w:val="0"/>
              <w:jc w:val="both"/>
              <w:rPr>
                <w:sz w:val="24"/>
                <w:szCs w:val="24"/>
                <w:highlight w:val="white"/>
              </w:rPr>
            </w:pPr>
            <w:r w:rsidDel="00000000" w:rsidR="00000000" w:rsidRPr="00000000">
              <w:rPr>
                <w:rtl w:val="0"/>
              </w:rPr>
            </w:r>
          </w:p>
        </w:tc>
      </w:tr>
    </w:tbl>
    <w:p w:rsidR="00000000" w:rsidDel="00000000" w:rsidP="00000000" w:rsidRDefault="00000000" w:rsidRPr="00000000" w14:paraId="000000B3">
      <w:pPr>
        <w:contextualSpacing w:val="0"/>
        <w:jc w:val="both"/>
        <w:rPr>
          <w:sz w:val="24"/>
          <w:szCs w:val="24"/>
        </w:rPr>
      </w:pPr>
      <w:r w:rsidDel="00000000" w:rsidR="00000000" w:rsidRPr="00000000">
        <w:rPr>
          <w:sz w:val="24"/>
          <w:szCs w:val="24"/>
          <w:rtl w:val="0"/>
        </w:rPr>
        <w:t xml:space="preserve">Если внешний конверт закрыт не прочно или не обозначен в соответствии с требованиями, ЮНФПА не несет никакой ответственности за некачественную доставку пакета документов и их досрочное вскрытие. </w:t>
      </w:r>
    </w:p>
    <w:p w:rsidR="00000000" w:rsidDel="00000000" w:rsidP="00000000" w:rsidRDefault="00000000" w:rsidRPr="00000000" w14:paraId="000000B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rtl w:val="0"/>
        </w:rPr>
      </w:r>
    </w:p>
    <w:p w:rsidR="00000000" w:rsidDel="00000000" w:rsidP="00000000" w:rsidRDefault="00000000" w:rsidRPr="00000000" w14:paraId="000000B5">
      <w:pPr>
        <w:numPr>
          <w:ilvl w:val="0"/>
          <w:numId w:val="2"/>
        </w:numPr>
        <w:ind w:left="360" w:hanging="360"/>
        <w:contextualSpacing w:val="0"/>
        <w:jc w:val="both"/>
        <w:rPr>
          <w:b w:val="1"/>
        </w:rPr>
      </w:pPr>
      <w:r w:rsidDel="00000000" w:rsidR="00000000" w:rsidRPr="00000000">
        <w:rPr>
          <w:b w:val="1"/>
          <w:sz w:val="24"/>
          <w:szCs w:val="24"/>
          <w:rtl w:val="0"/>
        </w:rPr>
        <w:t xml:space="preserve">Обзор процесса оценки</w:t>
      </w:r>
      <w:r w:rsidDel="00000000" w:rsidR="00000000" w:rsidRPr="00000000">
        <w:rPr>
          <w:rtl w:val="0"/>
        </w:rPr>
      </w:r>
    </w:p>
    <w:p w:rsidR="00000000" w:rsidDel="00000000" w:rsidP="00000000" w:rsidRDefault="00000000" w:rsidRPr="00000000" w14:paraId="000000B6">
      <w:pPr>
        <w:contextualSpacing w:val="0"/>
        <w:jc w:val="both"/>
        <w:rPr>
          <w:sz w:val="24"/>
          <w:szCs w:val="24"/>
        </w:rPr>
      </w:pPr>
      <w:r w:rsidDel="00000000" w:rsidR="00000000" w:rsidRPr="00000000">
        <w:rPr>
          <w:sz w:val="24"/>
          <w:szCs w:val="24"/>
          <w:rtl w:val="0"/>
        </w:rPr>
        <w:t xml:space="preserve">При оценке применяется двухэтапная процедура, при которой оценка технического предложения происходит до открытия и сравнения финансовых предложений. Финансовые предложения будут открываться только от тех претендентов, чьи технические предложения получили </w:t>
      </w:r>
      <w:r w:rsidDel="00000000" w:rsidR="00000000" w:rsidRPr="00000000">
        <w:rPr>
          <w:b w:val="1"/>
          <w:sz w:val="24"/>
          <w:szCs w:val="24"/>
          <w:rtl w:val="0"/>
        </w:rPr>
        <w:t xml:space="preserve">65 и более баллов</w:t>
      </w:r>
      <w:r w:rsidDel="00000000" w:rsidR="00000000" w:rsidRPr="00000000">
        <w:rPr>
          <w:sz w:val="24"/>
          <w:szCs w:val="24"/>
          <w:rtl w:val="0"/>
        </w:rPr>
        <w:t xml:space="preserve"> и которые соответствуют условиям и требованиям ЗКП. Общее количество баллов, которое претендент может получить за свои технические и финансовые предложения, составляет </w:t>
      </w:r>
      <w:r w:rsidDel="00000000" w:rsidR="00000000" w:rsidRPr="00000000">
        <w:rPr>
          <w:b w:val="1"/>
          <w:sz w:val="24"/>
          <w:szCs w:val="24"/>
          <w:rtl w:val="0"/>
        </w:rPr>
        <w:t xml:space="preserve">100 баллов</w:t>
      </w:r>
      <w:r w:rsidDel="00000000" w:rsidR="00000000" w:rsidRPr="00000000">
        <w:rPr>
          <w:sz w:val="24"/>
          <w:szCs w:val="24"/>
          <w:rtl w:val="0"/>
        </w:rPr>
        <w:t xml:space="preserve">. </w:t>
      </w:r>
    </w:p>
    <w:p w:rsidR="00000000" w:rsidDel="00000000" w:rsidP="00000000" w:rsidRDefault="00000000" w:rsidRPr="00000000" w14:paraId="000000B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B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sz w:val="24"/>
          <w:szCs w:val="24"/>
          <w:rtl w:val="0"/>
        </w:rPr>
        <w:t xml:space="preserve">Технические предложения будут оценены на соответствие с требованиями указанными в условиях к услугам/ТЗ в Секции II и в соответствии с критериями оценки ниже. </w:t>
      </w:r>
      <w:r w:rsidDel="00000000" w:rsidR="00000000" w:rsidRPr="00000000">
        <w:rPr>
          <w:rtl w:val="0"/>
        </w:rPr>
      </w:r>
    </w:p>
    <w:p w:rsidR="00000000" w:rsidDel="00000000" w:rsidP="00000000" w:rsidRDefault="00000000" w:rsidRPr="00000000" w14:paraId="000000B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rtl w:val="0"/>
        </w:rPr>
      </w:r>
    </w:p>
    <w:tbl>
      <w:tblPr>
        <w:tblStyle w:val="Table6"/>
        <w:tblW w:w="9981.0" w:type="dxa"/>
        <w:jc w:val="cente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Layout w:type="fixed"/>
        <w:tblLook w:val="0000"/>
      </w:tblPr>
      <w:tblGrid>
        <w:gridCol w:w="3500"/>
        <w:gridCol w:w="1367"/>
        <w:gridCol w:w="1564"/>
        <w:gridCol w:w="1630"/>
        <w:gridCol w:w="1909"/>
        <w:gridCol w:w="11"/>
        <w:tblGridChange w:id="0">
          <w:tblGrid>
            <w:gridCol w:w="3500"/>
            <w:gridCol w:w="1367"/>
            <w:gridCol w:w="1564"/>
            <w:gridCol w:w="1630"/>
            <w:gridCol w:w="1909"/>
            <w:gridCol w:w="11"/>
          </w:tblGrid>
        </w:tblGridChange>
      </w:tblGrid>
      <w:tr>
        <w:trPr>
          <w:trHeight w:val="780" w:hRule="atLeast"/>
        </w:trPr>
        <w:tc>
          <w:tcPr>
            <w:tcBorders>
              <w:top w:color="000080" w:space="0" w:sz="6" w:val="single"/>
              <w:left w:color="000080" w:space="0" w:sz="6" w:val="single"/>
              <w:bottom w:color="000080" w:space="0" w:sz="6" w:val="single"/>
              <w:right w:color="000080" w:space="0" w:sz="6" w:val="single"/>
            </w:tcBorders>
            <w:shd w:fill="000080" w:val="clear"/>
            <w:vAlign w:val="center"/>
          </w:tcPr>
          <w:p w:rsidR="00000000" w:rsidDel="00000000" w:rsidP="00000000" w:rsidRDefault="00000000" w:rsidRPr="00000000" w14:paraId="000000BA">
            <w:pPr>
              <w:contextualSpacing w:val="0"/>
              <w:jc w:val="center"/>
              <w:rPr>
                <w:b w:val="1"/>
                <w:color w:val="ffffff"/>
                <w:sz w:val="24"/>
                <w:szCs w:val="24"/>
              </w:rPr>
            </w:pPr>
            <w:r w:rsidDel="00000000" w:rsidR="00000000" w:rsidRPr="00000000">
              <w:rPr>
                <w:b w:val="1"/>
                <w:color w:val="ffffff"/>
                <w:sz w:val="24"/>
                <w:szCs w:val="24"/>
                <w:rtl w:val="0"/>
              </w:rPr>
              <w:t xml:space="preserve">Критерии</w:t>
            </w:r>
          </w:p>
        </w:tc>
        <w:tc>
          <w:tcPr>
            <w:tcBorders>
              <w:top w:color="000080" w:space="0" w:sz="6" w:val="single"/>
              <w:left w:color="000080" w:space="0" w:sz="6" w:val="single"/>
              <w:bottom w:color="000080" w:space="0" w:sz="6" w:val="single"/>
              <w:right w:color="000080" w:space="0" w:sz="6" w:val="single"/>
            </w:tcBorders>
            <w:shd w:fill="000080" w:val="clear"/>
            <w:vAlign w:val="center"/>
          </w:tcPr>
          <w:p w:rsidR="00000000" w:rsidDel="00000000" w:rsidP="00000000" w:rsidRDefault="00000000" w:rsidRPr="00000000" w14:paraId="000000BB">
            <w:pPr>
              <w:spacing w:after="60" w:before="60" w:lineRule="auto"/>
              <w:contextualSpacing w:val="0"/>
              <w:jc w:val="center"/>
              <w:rPr>
                <w:color w:val="ffffff"/>
                <w:sz w:val="24"/>
                <w:szCs w:val="24"/>
              </w:rPr>
            </w:pPr>
            <w:r w:rsidDel="00000000" w:rsidR="00000000" w:rsidRPr="00000000">
              <w:rPr>
                <w:color w:val="ffffff"/>
                <w:sz w:val="24"/>
                <w:szCs w:val="24"/>
                <w:rtl w:val="0"/>
              </w:rPr>
              <w:t xml:space="preserve">[A] Макс. баллов</w:t>
            </w:r>
          </w:p>
        </w:tc>
        <w:tc>
          <w:tcPr>
            <w:tcBorders>
              <w:top w:color="000080" w:space="0" w:sz="6" w:val="single"/>
              <w:left w:color="000080" w:space="0" w:sz="6" w:val="single"/>
              <w:bottom w:color="000080" w:space="0" w:sz="6" w:val="single"/>
              <w:right w:color="000080" w:space="0" w:sz="6" w:val="single"/>
            </w:tcBorders>
            <w:shd w:fill="000080" w:val="clear"/>
            <w:vAlign w:val="center"/>
          </w:tcPr>
          <w:p w:rsidR="00000000" w:rsidDel="00000000" w:rsidP="00000000" w:rsidRDefault="00000000" w:rsidRPr="00000000" w14:paraId="000000BC">
            <w:pPr>
              <w:spacing w:after="60" w:before="60" w:lineRule="auto"/>
              <w:contextualSpacing w:val="0"/>
              <w:jc w:val="center"/>
              <w:rPr>
                <w:color w:val="ffffff"/>
                <w:sz w:val="24"/>
                <w:szCs w:val="24"/>
              </w:rPr>
            </w:pPr>
            <w:r w:rsidDel="00000000" w:rsidR="00000000" w:rsidRPr="00000000">
              <w:rPr>
                <w:color w:val="ffffff"/>
                <w:sz w:val="24"/>
                <w:szCs w:val="24"/>
                <w:rtl w:val="0"/>
              </w:rPr>
              <w:t xml:space="preserve">[B]</w:t>
            </w:r>
          </w:p>
          <w:p w:rsidR="00000000" w:rsidDel="00000000" w:rsidP="00000000" w:rsidRDefault="00000000" w:rsidRPr="00000000" w14:paraId="000000BD">
            <w:pPr>
              <w:spacing w:after="60" w:before="60" w:lineRule="auto"/>
              <w:contextualSpacing w:val="0"/>
              <w:jc w:val="center"/>
              <w:rPr>
                <w:color w:val="ffffff"/>
                <w:sz w:val="24"/>
                <w:szCs w:val="24"/>
              </w:rPr>
            </w:pPr>
            <w:r w:rsidDel="00000000" w:rsidR="00000000" w:rsidRPr="00000000">
              <w:rPr>
                <w:color w:val="ffffff"/>
                <w:sz w:val="24"/>
                <w:szCs w:val="24"/>
                <w:rtl w:val="0"/>
              </w:rPr>
              <w:t xml:space="preserve">Баллы, присвоенные поставщику</w:t>
            </w:r>
          </w:p>
        </w:tc>
        <w:tc>
          <w:tcPr>
            <w:tcBorders>
              <w:top w:color="000080" w:space="0" w:sz="6" w:val="single"/>
              <w:left w:color="000080" w:space="0" w:sz="6" w:val="single"/>
              <w:bottom w:color="000080" w:space="0" w:sz="6" w:val="single"/>
              <w:right w:color="000080" w:space="0" w:sz="6" w:val="single"/>
            </w:tcBorders>
            <w:shd w:fill="000080" w:val="clear"/>
            <w:vAlign w:val="center"/>
          </w:tcPr>
          <w:p w:rsidR="00000000" w:rsidDel="00000000" w:rsidP="00000000" w:rsidRDefault="00000000" w:rsidRPr="00000000" w14:paraId="000000BE">
            <w:pPr>
              <w:spacing w:after="60" w:before="60" w:lineRule="auto"/>
              <w:contextualSpacing w:val="0"/>
              <w:jc w:val="center"/>
              <w:rPr>
                <w:color w:val="ffffff"/>
                <w:sz w:val="24"/>
                <w:szCs w:val="24"/>
              </w:rPr>
            </w:pPr>
            <w:r w:rsidDel="00000000" w:rsidR="00000000" w:rsidRPr="00000000">
              <w:rPr>
                <w:color w:val="ffffff"/>
                <w:sz w:val="24"/>
                <w:szCs w:val="24"/>
                <w:rtl w:val="0"/>
              </w:rPr>
              <w:t xml:space="preserve">[C]</w:t>
            </w:r>
          </w:p>
          <w:p w:rsidR="00000000" w:rsidDel="00000000" w:rsidP="00000000" w:rsidRDefault="00000000" w:rsidRPr="00000000" w14:paraId="000000BF">
            <w:pPr>
              <w:spacing w:after="60" w:before="60" w:lineRule="auto"/>
              <w:contextualSpacing w:val="0"/>
              <w:jc w:val="center"/>
              <w:rPr>
                <w:color w:val="ffffff"/>
                <w:sz w:val="24"/>
                <w:szCs w:val="24"/>
              </w:rPr>
            </w:pPr>
            <w:r w:rsidDel="00000000" w:rsidR="00000000" w:rsidRPr="00000000">
              <w:rPr>
                <w:color w:val="ffffff"/>
                <w:sz w:val="24"/>
                <w:szCs w:val="24"/>
                <w:rtl w:val="0"/>
              </w:rPr>
              <w:t xml:space="preserve">Удельный вес(%)</w:t>
            </w:r>
          </w:p>
        </w:tc>
        <w:tc>
          <w:tcPr>
            <w:gridSpan w:val="2"/>
            <w:tcBorders>
              <w:top w:color="000080" w:space="0" w:sz="6" w:val="single"/>
              <w:left w:color="000080" w:space="0" w:sz="6" w:val="single"/>
              <w:bottom w:color="000080" w:space="0" w:sz="6" w:val="single"/>
              <w:right w:color="000080" w:space="0" w:sz="6" w:val="single"/>
            </w:tcBorders>
            <w:shd w:fill="000080" w:val="clear"/>
            <w:vAlign w:val="center"/>
          </w:tcPr>
          <w:p w:rsidR="00000000" w:rsidDel="00000000" w:rsidP="00000000" w:rsidRDefault="00000000" w:rsidRPr="00000000" w14:paraId="000000C0">
            <w:pPr>
              <w:spacing w:after="60" w:before="60" w:lineRule="auto"/>
              <w:contextualSpacing w:val="0"/>
              <w:jc w:val="center"/>
              <w:rPr>
                <w:color w:val="ffffff"/>
                <w:sz w:val="24"/>
                <w:szCs w:val="24"/>
              </w:rPr>
            </w:pPr>
            <w:r w:rsidDel="00000000" w:rsidR="00000000" w:rsidRPr="00000000">
              <w:rPr>
                <w:color w:val="ffffff"/>
                <w:sz w:val="24"/>
                <w:szCs w:val="24"/>
                <w:rtl w:val="0"/>
              </w:rPr>
              <w:t xml:space="preserve">[B] x [C] = [D]</w:t>
            </w:r>
          </w:p>
          <w:p w:rsidR="00000000" w:rsidDel="00000000" w:rsidP="00000000" w:rsidRDefault="00000000" w:rsidRPr="00000000" w14:paraId="000000C1">
            <w:pPr>
              <w:spacing w:after="60" w:before="60" w:lineRule="auto"/>
              <w:contextualSpacing w:val="0"/>
              <w:jc w:val="center"/>
              <w:rPr>
                <w:color w:val="ffffff"/>
                <w:sz w:val="24"/>
                <w:szCs w:val="24"/>
              </w:rPr>
            </w:pPr>
            <w:r w:rsidDel="00000000" w:rsidR="00000000" w:rsidRPr="00000000">
              <w:rPr>
                <w:color w:val="ffffff"/>
                <w:sz w:val="24"/>
                <w:szCs w:val="24"/>
                <w:rtl w:val="0"/>
              </w:rPr>
              <w:t xml:space="preserve">Общие баллы</w:t>
            </w:r>
          </w:p>
        </w:tc>
      </w:tr>
      <w:tr>
        <w:trPr>
          <w:trHeight w:val="780" w:hRule="atLeast"/>
        </w:trPr>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C3">
            <w:pPr>
              <w:contextualSpacing w:val="0"/>
              <w:rPr>
                <w:sz w:val="24"/>
                <w:szCs w:val="24"/>
                <w:shd w:fill="fffafa" w:val="clear"/>
              </w:rPr>
            </w:pPr>
            <w:r w:rsidDel="00000000" w:rsidR="00000000" w:rsidRPr="00000000">
              <w:rPr>
                <w:sz w:val="24"/>
                <w:szCs w:val="24"/>
                <w:shd w:fill="fffafa" w:val="clear"/>
                <w:rtl w:val="0"/>
              </w:rPr>
              <w:t xml:space="preserve">Идея, оригинальность и творческий подход к разработке дизайнерских решений в соответствии с  ТЗ. Доступность информации и удобство для пользователя.</w:t>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C4">
            <w:pPr>
              <w:spacing w:after="60" w:before="60" w:lineRule="auto"/>
              <w:contextualSpacing w:val="0"/>
              <w:jc w:val="center"/>
              <w:rPr>
                <w:sz w:val="24"/>
                <w:szCs w:val="24"/>
                <w:shd w:fill="fffafa" w:val="clear"/>
              </w:rPr>
            </w:pPr>
            <w:r w:rsidDel="00000000" w:rsidR="00000000" w:rsidRPr="00000000">
              <w:rPr>
                <w:sz w:val="24"/>
                <w:szCs w:val="24"/>
                <w:shd w:fill="fffafa" w:val="clear"/>
                <w:rtl w:val="0"/>
              </w:rPr>
              <w:t xml:space="preserve">100</w:t>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C5">
            <w:pPr>
              <w:spacing w:after="60" w:before="60" w:lineRule="auto"/>
              <w:contextualSpacing w:val="0"/>
              <w:rPr>
                <w:sz w:val="24"/>
                <w:szCs w:val="24"/>
                <w:shd w:fill="fffafa" w:val="clea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C6">
            <w:pPr>
              <w:spacing w:after="60" w:before="60" w:lineRule="auto"/>
              <w:contextualSpacing w:val="0"/>
              <w:jc w:val="center"/>
              <w:rPr>
                <w:sz w:val="24"/>
                <w:szCs w:val="24"/>
                <w:shd w:fill="fffafa" w:val="clear"/>
              </w:rPr>
            </w:pPr>
            <w:r w:rsidDel="00000000" w:rsidR="00000000" w:rsidRPr="00000000">
              <w:rPr>
                <w:sz w:val="24"/>
                <w:szCs w:val="24"/>
                <w:shd w:fill="fffafa" w:val="clear"/>
                <w:rtl w:val="0"/>
              </w:rPr>
              <w:t xml:space="preserve">60%</w:t>
            </w:r>
          </w:p>
        </w:tc>
        <w:tc>
          <w:tcPr>
            <w:gridSpan w:val="2"/>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C7">
            <w:pPr>
              <w:spacing w:after="60" w:before="60" w:lineRule="auto"/>
              <w:contextualSpacing w:val="0"/>
              <w:jc w:val="center"/>
              <w:rPr>
                <w:sz w:val="24"/>
                <w:szCs w:val="24"/>
                <w:shd w:fill="fffafa" w:val="clear"/>
              </w:rPr>
            </w:pPr>
            <w:r w:rsidDel="00000000" w:rsidR="00000000" w:rsidRPr="00000000">
              <w:rPr>
                <w:rtl w:val="0"/>
              </w:rPr>
            </w:r>
          </w:p>
        </w:tc>
      </w:tr>
      <w:tr>
        <w:trPr>
          <w:trHeight w:val="780" w:hRule="atLeast"/>
        </w:trPr>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C9">
            <w:pPr>
              <w:spacing w:after="60" w:before="60" w:lineRule="auto"/>
              <w:contextualSpacing w:val="0"/>
              <w:rPr>
                <w:sz w:val="24"/>
                <w:szCs w:val="24"/>
                <w:shd w:fill="fffafa" w:val="clear"/>
              </w:rPr>
            </w:pPr>
            <w:r w:rsidDel="00000000" w:rsidR="00000000" w:rsidRPr="00000000">
              <w:rPr>
                <w:sz w:val="24"/>
                <w:szCs w:val="24"/>
                <w:shd w:fill="fffafa" w:val="clear"/>
                <w:rtl w:val="0"/>
              </w:rPr>
              <w:t xml:space="preserve">Степень, глубина, тщательность проработки заявки для последующего предоставления запрашиваемых услуг согласно представленного ТЗ</w:t>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CA">
            <w:pPr>
              <w:spacing w:after="60" w:before="60" w:lineRule="auto"/>
              <w:contextualSpacing w:val="0"/>
              <w:jc w:val="center"/>
              <w:rPr>
                <w:sz w:val="24"/>
                <w:szCs w:val="24"/>
                <w:shd w:fill="fffafa" w:val="clear"/>
              </w:rPr>
            </w:pPr>
            <w:r w:rsidDel="00000000" w:rsidR="00000000" w:rsidRPr="00000000">
              <w:rPr>
                <w:sz w:val="24"/>
                <w:szCs w:val="24"/>
                <w:shd w:fill="fffafa" w:val="clear"/>
                <w:rtl w:val="0"/>
              </w:rPr>
              <w:t xml:space="preserve">100</w:t>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CB">
            <w:pPr>
              <w:spacing w:after="60" w:before="60" w:lineRule="auto"/>
              <w:contextualSpacing w:val="0"/>
              <w:rPr>
                <w:sz w:val="24"/>
                <w:szCs w:val="24"/>
                <w:shd w:fill="fffafa" w:val="clea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CC">
            <w:pPr>
              <w:spacing w:after="60" w:before="60" w:lineRule="auto"/>
              <w:contextualSpacing w:val="0"/>
              <w:jc w:val="center"/>
              <w:rPr>
                <w:sz w:val="24"/>
                <w:szCs w:val="24"/>
                <w:shd w:fill="fffafa" w:val="clear"/>
              </w:rPr>
            </w:pPr>
            <w:r w:rsidDel="00000000" w:rsidR="00000000" w:rsidRPr="00000000">
              <w:rPr>
                <w:sz w:val="24"/>
                <w:szCs w:val="24"/>
                <w:shd w:fill="fffafa" w:val="clear"/>
                <w:rtl w:val="0"/>
              </w:rPr>
              <w:t xml:space="preserve">15%</w:t>
            </w:r>
          </w:p>
        </w:tc>
        <w:tc>
          <w:tcPr>
            <w:gridSpan w:val="2"/>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CD">
            <w:pPr>
              <w:spacing w:after="60" w:before="60" w:lineRule="auto"/>
              <w:contextualSpacing w:val="0"/>
              <w:jc w:val="center"/>
              <w:rPr>
                <w:sz w:val="24"/>
                <w:szCs w:val="24"/>
                <w:shd w:fill="fffafa" w:val="clear"/>
              </w:rPr>
            </w:pPr>
            <w:r w:rsidDel="00000000" w:rsidR="00000000" w:rsidRPr="00000000">
              <w:rPr>
                <w:rtl w:val="0"/>
              </w:rPr>
            </w:r>
          </w:p>
        </w:tc>
      </w:tr>
      <w:tr>
        <w:trPr>
          <w:trHeight w:val="780" w:hRule="atLeast"/>
        </w:trPr>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CF">
            <w:pPr>
              <w:spacing w:after="60" w:before="60" w:lineRule="auto"/>
              <w:contextualSpacing w:val="0"/>
              <w:rPr>
                <w:sz w:val="24"/>
                <w:szCs w:val="24"/>
                <w:shd w:fill="fffafa" w:val="clear"/>
              </w:rPr>
            </w:pPr>
            <w:r w:rsidDel="00000000" w:rsidR="00000000" w:rsidRPr="00000000">
              <w:rPr>
                <w:sz w:val="24"/>
                <w:szCs w:val="24"/>
                <w:shd w:fill="fffafa" w:val="clear"/>
                <w:rtl w:val="0"/>
              </w:rPr>
              <w:t xml:space="preserve">Квалификация и наличие персонала для проведения заданного объема работ (как минимум </w:t>
            </w:r>
            <w:r w:rsidDel="00000000" w:rsidR="00000000" w:rsidRPr="00000000">
              <w:rPr>
                <w:sz w:val="24"/>
                <w:szCs w:val="24"/>
                <w:shd w:fill="fffafa" w:val="clear"/>
                <w:rtl w:val="0"/>
              </w:rPr>
              <w:t xml:space="preserve">1 редактор, 1 корректор, 1 дизайнер, 1 копирайтер, 1 режиссер, 1 видеомонтажер – 70 баллов, в противном случае – 0 без возможности дополнит</w:t>
            </w:r>
            <w:r w:rsidDel="00000000" w:rsidR="00000000" w:rsidRPr="00000000">
              <w:rPr>
                <w:sz w:val="24"/>
                <w:szCs w:val="24"/>
                <w:shd w:fill="fffafa" w:val="clear"/>
                <w:rtl w:val="0"/>
              </w:rPr>
              <w:t xml:space="preserve">ельных баллов; 10 баллов за каждого дополнительного специалиста (редактора, дизайнера, корректора, копирайтера), но всего не более 100 баллов)</w:t>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D0">
            <w:pPr>
              <w:spacing w:after="60" w:before="60" w:lineRule="auto"/>
              <w:contextualSpacing w:val="0"/>
              <w:jc w:val="center"/>
              <w:rPr>
                <w:sz w:val="24"/>
                <w:szCs w:val="24"/>
                <w:shd w:fill="fffafa" w:val="clear"/>
              </w:rPr>
            </w:pPr>
            <w:r w:rsidDel="00000000" w:rsidR="00000000" w:rsidRPr="00000000">
              <w:rPr>
                <w:sz w:val="24"/>
                <w:szCs w:val="24"/>
                <w:shd w:fill="fffafa" w:val="clear"/>
                <w:rtl w:val="0"/>
              </w:rPr>
              <w:t xml:space="preserve">100</w:t>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D1">
            <w:pPr>
              <w:spacing w:after="60" w:before="60" w:lineRule="auto"/>
              <w:contextualSpacing w:val="0"/>
              <w:rPr>
                <w:sz w:val="24"/>
                <w:szCs w:val="24"/>
                <w:shd w:fill="fffafa" w:val="clea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D2">
            <w:pPr>
              <w:spacing w:after="60" w:before="60" w:lineRule="auto"/>
              <w:contextualSpacing w:val="0"/>
              <w:jc w:val="center"/>
              <w:rPr>
                <w:sz w:val="24"/>
                <w:szCs w:val="24"/>
                <w:shd w:fill="fffafa" w:val="clear"/>
              </w:rPr>
            </w:pPr>
            <w:r w:rsidDel="00000000" w:rsidR="00000000" w:rsidRPr="00000000">
              <w:rPr>
                <w:sz w:val="24"/>
                <w:szCs w:val="24"/>
                <w:shd w:fill="fffafa" w:val="clear"/>
                <w:rtl w:val="0"/>
              </w:rPr>
              <w:t xml:space="preserve">10%</w:t>
            </w:r>
          </w:p>
        </w:tc>
        <w:tc>
          <w:tcPr>
            <w:gridSpan w:val="2"/>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D3">
            <w:pPr>
              <w:spacing w:after="60" w:before="60" w:lineRule="auto"/>
              <w:contextualSpacing w:val="0"/>
              <w:jc w:val="center"/>
              <w:rPr>
                <w:sz w:val="24"/>
                <w:szCs w:val="24"/>
                <w:shd w:fill="fffafa" w:val="clear"/>
              </w:rPr>
            </w:pPr>
            <w:r w:rsidDel="00000000" w:rsidR="00000000" w:rsidRPr="00000000">
              <w:rPr>
                <w:rtl w:val="0"/>
              </w:rPr>
            </w:r>
          </w:p>
        </w:tc>
      </w:tr>
      <w:tr>
        <w:trPr>
          <w:trHeight w:val="780" w:hRule="atLeast"/>
        </w:trPr>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D5">
            <w:pPr>
              <w:spacing w:after="60" w:before="60" w:lineRule="auto"/>
              <w:contextualSpacing w:val="0"/>
              <w:rPr>
                <w:sz w:val="24"/>
                <w:szCs w:val="24"/>
                <w:shd w:fill="fffafa" w:val="clear"/>
              </w:rPr>
            </w:pPr>
            <w:r w:rsidDel="00000000" w:rsidR="00000000" w:rsidRPr="00000000">
              <w:rPr>
                <w:sz w:val="24"/>
                <w:szCs w:val="24"/>
                <w:shd w:fill="fffafa" w:val="clear"/>
                <w:rtl w:val="0"/>
              </w:rPr>
              <w:t xml:space="preserve">Опыт работы ключевых сотрудников в реализации подобных социальных и/или медицинских проектов (по 20 баллов за каждый проект, но всего не более 100 баллов)</w:t>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D6">
            <w:pPr>
              <w:spacing w:after="60" w:before="60" w:lineRule="auto"/>
              <w:contextualSpacing w:val="0"/>
              <w:jc w:val="center"/>
              <w:rPr>
                <w:sz w:val="24"/>
                <w:szCs w:val="24"/>
                <w:shd w:fill="fffafa" w:val="clear"/>
              </w:rPr>
            </w:pPr>
            <w:r w:rsidDel="00000000" w:rsidR="00000000" w:rsidRPr="00000000">
              <w:rPr>
                <w:sz w:val="24"/>
                <w:szCs w:val="24"/>
                <w:shd w:fill="fffafa" w:val="clear"/>
                <w:rtl w:val="0"/>
              </w:rPr>
              <w:t xml:space="preserve">100</w:t>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D7">
            <w:pPr>
              <w:spacing w:after="60" w:before="60" w:lineRule="auto"/>
              <w:contextualSpacing w:val="0"/>
              <w:rPr>
                <w:sz w:val="24"/>
                <w:szCs w:val="24"/>
                <w:shd w:fill="fffafa" w:val="clea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D8">
            <w:pPr>
              <w:spacing w:after="60" w:before="60" w:lineRule="auto"/>
              <w:contextualSpacing w:val="0"/>
              <w:jc w:val="center"/>
              <w:rPr>
                <w:sz w:val="24"/>
                <w:szCs w:val="24"/>
                <w:shd w:fill="fffafa" w:val="clear"/>
              </w:rPr>
            </w:pPr>
            <w:r w:rsidDel="00000000" w:rsidR="00000000" w:rsidRPr="00000000">
              <w:rPr>
                <w:sz w:val="24"/>
                <w:szCs w:val="24"/>
                <w:shd w:fill="fffafa" w:val="clear"/>
                <w:rtl w:val="0"/>
              </w:rPr>
              <w:t xml:space="preserve">5%</w:t>
            </w:r>
          </w:p>
        </w:tc>
        <w:tc>
          <w:tcPr>
            <w:gridSpan w:val="2"/>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D9">
            <w:pPr>
              <w:spacing w:after="60" w:before="60" w:lineRule="auto"/>
              <w:contextualSpacing w:val="0"/>
              <w:jc w:val="center"/>
              <w:rPr>
                <w:sz w:val="24"/>
                <w:szCs w:val="24"/>
                <w:shd w:fill="fffafa" w:val="clear"/>
              </w:rPr>
            </w:pPr>
            <w:r w:rsidDel="00000000" w:rsidR="00000000" w:rsidRPr="00000000">
              <w:rPr>
                <w:rtl w:val="0"/>
              </w:rPr>
            </w:r>
          </w:p>
        </w:tc>
      </w:tr>
      <w:tr>
        <w:trPr>
          <w:trHeight w:val="780" w:hRule="atLeast"/>
        </w:trPr>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DB">
            <w:pPr>
              <w:spacing w:after="60" w:before="60" w:lineRule="auto"/>
              <w:contextualSpacing w:val="0"/>
              <w:rPr>
                <w:sz w:val="24"/>
                <w:szCs w:val="24"/>
                <w:shd w:fill="fffafa" w:val="clear"/>
              </w:rPr>
            </w:pPr>
            <w:r w:rsidDel="00000000" w:rsidR="00000000" w:rsidRPr="00000000">
              <w:rPr>
                <w:sz w:val="24"/>
                <w:szCs w:val="24"/>
                <w:shd w:fill="fffafa" w:val="clear"/>
                <w:rtl w:val="0"/>
              </w:rPr>
              <w:t xml:space="preserve">Опыт работы с агентствами ООН, другими международными организациями и НПО (по 20 баллов за каждый контракт агентства и/или каждое партнерство ключевых сотрудников, но всего не более 100 баллов)</w:t>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DC">
            <w:pPr>
              <w:spacing w:after="60" w:before="60" w:lineRule="auto"/>
              <w:contextualSpacing w:val="0"/>
              <w:jc w:val="center"/>
              <w:rPr>
                <w:sz w:val="24"/>
                <w:szCs w:val="24"/>
                <w:shd w:fill="fffafa" w:val="clear"/>
              </w:rPr>
            </w:pPr>
            <w:r w:rsidDel="00000000" w:rsidR="00000000" w:rsidRPr="00000000">
              <w:rPr>
                <w:sz w:val="24"/>
                <w:szCs w:val="24"/>
                <w:shd w:fill="fffafa" w:val="clear"/>
                <w:rtl w:val="0"/>
              </w:rPr>
              <w:t xml:space="preserve">100</w:t>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DD">
            <w:pPr>
              <w:spacing w:after="60" w:before="60" w:lineRule="auto"/>
              <w:contextualSpacing w:val="0"/>
              <w:rPr>
                <w:sz w:val="24"/>
                <w:szCs w:val="24"/>
                <w:shd w:fill="fffafa" w:val="clea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DE">
            <w:pPr>
              <w:spacing w:after="60" w:before="60" w:lineRule="auto"/>
              <w:contextualSpacing w:val="0"/>
              <w:jc w:val="center"/>
              <w:rPr>
                <w:sz w:val="24"/>
                <w:szCs w:val="24"/>
                <w:shd w:fill="fffafa" w:val="clear"/>
              </w:rPr>
            </w:pPr>
            <w:r w:rsidDel="00000000" w:rsidR="00000000" w:rsidRPr="00000000">
              <w:rPr>
                <w:sz w:val="24"/>
                <w:szCs w:val="24"/>
                <w:shd w:fill="fffafa" w:val="clear"/>
                <w:rtl w:val="0"/>
              </w:rPr>
              <w:t xml:space="preserve">5%</w:t>
            </w:r>
          </w:p>
        </w:tc>
        <w:tc>
          <w:tcPr>
            <w:gridSpan w:val="2"/>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DF">
            <w:pPr>
              <w:spacing w:after="60" w:before="60" w:lineRule="auto"/>
              <w:contextualSpacing w:val="0"/>
              <w:jc w:val="center"/>
              <w:rPr>
                <w:sz w:val="24"/>
                <w:szCs w:val="24"/>
                <w:shd w:fill="fffafa" w:val="clear"/>
              </w:rPr>
            </w:pPr>
            <w:r w:rsidDel="00000000" w:rsidR="00000000" w:rsidRPr="00000000">
              <w:rPr>
                <w:rtl w:val="0"/>
              </w:rPr>
            </w:r>
          </w:p>
        </w:tc>
      </w:tr>
      <w:tr>
        <w:trPr>
          <w:trHeight w:val="780" w:hRule="atLeast"/>
        </w:trPr>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E1">
            <w:pPr>
              <w:spacing w:after="60" w:before="60" w:lineRule="auto"/>
              <w:contextualSpacing w:val="0"/>
              <w:rPr>
                <w:sz w:val="24"/>
                <w:szCs w:val="24"/>
                <w:shd w:fill="fffafa" w:val="clear"/>
              </w:rPr>
            </w:pPr>
            <w:bookmarkStart w:colFirst="0" w:colLast="0" w:name="_30j0zll" w:id="1"/>
            <w:bookmarkEnd w:id="1"/>
            <w:r w:rsidDel="00000000" w:rsidR="00000000" w:rsidRPr="00000000">
              <w:rPr>
                <w:sz w:val="24"/>
                <w:szCs w:val="24"/>
                <w:shd w:fill="fffafa" w:val="clear"/>
                <w:rtl w:val="0"/>
              </w:rPr>
              <w:t xml:space="preserve">Профессиональные достижения, награды организации или ее сотрудников в сфере коммуникаций и социальной рекламы (по 20 баллов за каждую награду, но всего не более 100 очков)</w:t>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E2">
            <w:pPr>
              <w:spacing w:after="60" w:before="60" w:lineRule="auto"/>
              <w:contextualSpacing w:val="0"/>
              <w:jc w:val="center"/>
              <w:rPr>
                <w:sz w:val="24"/>
                <w:szCs w:val="24"/>
                <w:shd w:fill="fffafa" w:val="clear"/>
              </w:rPr>
            </w:pPr>
            <w:r w:rsidDel="00000000" w:rsidR="00000000" w:rsidRPr="00000000">
              <w:rPr>
                <w:sz w:val="24"/>
                <w:szCs w:val="24"/>
                <w:shd w:fill="fffafa" w:val="clear"/>
                <w:rtl w:val="0"/>
              </w:rPr>
              <w:t xml:space="preserve">100</w:t>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E3">
            <w:pPr>
              <w:spacing w:after="60" w:before="60" w:lineRule="auto"/>
              <w:contextualSpacing w:val="0"/>
              <w:rPr>
                <w:sz w:val="24"/>
                <w:szCs w:val="24"/>
                <w:shd w:fill="fffafa" w:val="clea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E4">
            <w:pPr>
              <w:spacing w:after="60" w:before="60" w:lineRule="auto"/>
              <w:contextualSpacing w:val="0"/>
              <w:jc w:val="center"/>
              <w:rPr>
                <w:sz w:val="24"/>
                <w:szCs w:val="24"/>
                <w:shd w:fill="fffafa" w:val="clear"/>
              </w:rPr>
            </w:pPr>
            <w:r w:rsidDel="00000000" w:rsidR="00000000" w:rsidRPr="00000000">
              <w:rPr>
                <w:sz w:val="24"/>
                <w:szCs w:val="24"/>
                <w:shd w:fill="fffafa" w:val="clear"/>
                <w:rtl w:val="0"/>
              </w:rPr>
              <w:t xml:space="preserve">5%</w:t>
            </w:r>
          </w:p>
        </w:tc>
        <w:tc>
          <w:tcPr>
            <w:gridSpan w:val="2"/>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E5">
            <w:pPr>
              <w:spacing w:after="60" w:before="60" w:lineRule="auto"/>
              <w:contextualSpacing w:val="0"/>
              <w:jc w:val="center"/>
              <w:rPr>
                <w:sz w:val="24"/>
                <w:szCs w:val="24"/>
                <w:shd w:fill="fffafa" w:val="clear"/>
              </w:rPr>
            </w:pPr>
            <w:r w:rsidDel="00000000" w:rsidR="00000000" w:rsidRPr="00000000">
              <w:rPr>
                <w:rtl w:val="0"/>
              </w:rPr>
            </w:r>
          </w:p>
        </w:tc>
      </w:tr>
      <w:tr>
        <w:trPr>
          <w:trHeight w:val="400" w:hRule="atLeast"/>
        </w:trPr>
        <w:tc>
          <w:tcPr>
            <w:tcBorders>
              <w:top w:color="000080" w:space="0" w:sz="6" w:val="single"/>
              <w:left w:color="000080" w:space="0" w:sz="6" w:val="single"/>
              <w:bottom w:color="000080" w:space="0" w:sz="6" w:val="single"/>
              <w:right w:color="000080" w:space="0" w:sz="6" w:val="single"/>
            </w:tcBorders>
            <w:shd w:fill="c0c0c0" w:val="clear"/>
            <w:vAlign w:val="center"/>
          </w:tcPr>
          <w:p w:rsidR="00000000" w:rsidDel="00000000" w:rsidP="00000000" w:rsidRDefault="00000000" w:rsidRPr="00000000" w14:paraId="000000E7">
            <w:pPr>
              <w:spacing w:after="60" w:before="60" w:lineRule="auto"/>
              <w:contextualSpacing w:val="0"/>
              <w:jc w:val="right"/>
              <w:rPr>
                <w:i w:val="1"/>
                <w:sz w:val="24"/>
                <w:szCs w:val="24"/>
              </w:rPr>
            </w:pPr>
            <w:r w:rsidDel="00000000" w:rsidR="00000000" w:rsidRPr="00000000">
              <w:rPr>
                <w:i w:val="1"/>
                <w:sz w:val="24"/>
                <w:szCs w:val="24"/>
                <w:rtl w:val="0"/>
              </w:rPr>
              <w:t xml:space="preserve">Итого</w:t>
            </w:r>
          </w:p>
        </w:tc>
        <w:tc>
          <w:tcPr>
            <w:tcBorders>
              <w:top w:color="000080" w:space="0" w:sz="6" w:val="single"/>
              <w:left w:color="000080" w:space="0" w:sz="6" w:val="single"/>
              <w:bottom w:color="000080" w:space="0" w:sz="6" w:val="single"/>
              <w:right w:color="000080" w:space="0" w:sz="6" w:val="single"/>
            </w:tcBorders>
            <w:shd w:fill="c0c0c0" w:val="clear"/>
            <w:vAlign w:val="center"/>
          </w:tcPr>
          <w:p w:rsidR="00000000" w:rsidDel="00000000" w:rsidP="00000000" w:rsidRDefault="00000000" w:rsidRPr="00000000" w14:paraId="000000E8">
            <w:pPr>
              <w:spacing w:after="60" w:before="60" w:lineRule="auto"/>
              <w:contextualSpacing w:val="0"/>
              <w:jc w:val="center"/>
              <w:rPr>
                <w:sz w:val="24"/>
                <w:szCs w:val="24"/>
              </w:rPr>
            </w:pPr>
            <w:r w:rsidDel="00000000" w:rsidR="00000000" w:rsidRPr="00000000">
              <w:rPr>
                <w:sz w:val="24"/>
                <w:szCs w:val="24"/>
                <w:rtl w:val="0"/>
              </w:rPr>
              <w:t xml:space="preserve">500</w:t>
            </w:r>
          </w:p>
        </w:tc>
        <w:tc>
          <w:tcPr>
            <w:tcBorders>
              <w:top w:color="000080" w:space="0" w:sz="6" w:val="single"/>
              <w:left w:color="000080" w:space="0" w:sz="6" w:val="single"/>
              <w:bottom w:color="000080" w:space="0" w:sz="6" w:val="single"/>
              <w:right w:color="000080" w:space="0" w:sz="6" w:val="single"/>
            </w:tcBorders>
            <w:shd w:fill="c0c0c0" w:val="clear"/>
            <w:vAlign w:val="center"/>
          </w:tcPr>
          <w:p w:rsidR="00000000" w:rsidDel="00000000" w:rsidP="00000000" w:rsidRDefault="00000000" w:rsidRPr="00000000" w14:paraId="000000E9">
            <w:pPr>
              <w:spacing w:after="60" w:before="60" w:lineRule="auto"/>
              <w:contextualSpacing w:val="0"/>
              <w:rPr>
                <w:b w:val="1"/>
                <w:sz w:val="24"/>
                <w:szCs w:val="24"/>
                <w:highlight w:val="yellow"/>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vAlign w:val="center"/>
          </w:tcPr>
          <w:p w:rsidR="00000000" w:rsidDel="00000000" w:rsidP="00000000" w:rsidRDefault="00000000" w:rsidRPr="00000000" w14:paraId="000000EA">
            <w:pPr>
              <w:spacing w:after="60" w:before="60" w:lineRule="auto"/>
              <w:contextualSpacing w:val="0"/>
              <w:jc w:val="center"/>
              <w:rPr>
                <w:sz w:val="24"/>
                <w:szCs w:val="24"/>
                <w:highlight w:val="yellow"/>
              </w:rPr>
            </w:pPr>
            <w:r w:rsidDel="00000000" w:rsidR="00000000" w:rsidRPr="00000000">
              <w:rPr>
                <w:sz w:val="24"/>
                <w:szCs w:val="24"/>
                <w:rtl w:val="0"/>
              </w:rPr>
              <w:t xml:space="preserve">100</w:t>
            </w:r>
            <w:r w:rsidDel="00000000" w:rsidR="00000000" w:rsidRPr="00000000">
              <w:rPr>
                <w:sz w:val="24"/>
                <w:szCs w:val="24"/>
                <w:rtl w:val="0"/>
              </w:rPr>
              <w:t xml:space="preserve">%</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vAlign w:val="center"/>
          </w:tcPr>
          <w:p w:rsidR="00000000" w:rsidDel="00000000" w:rsidP="00000000" w:rsidRDefault="00000000" w:rsidRPr="00000000" w14:paraId="000000EB">
            <w:pPr>
              <w:spacing w:after="60" w:before="60" w:lineRule="auto"/>
              <w:contextualSpacing w:val="0"/>
              <w:jc w:val="center"/>
              <w:rPr>
                <w:b w:val="1"/>
                <w:sz w:val="24"/>
                <w:szCs w:val="24"/>
                <w:highlight w:val="cyan"/>
              </w:rPr>
            </w:pPr>
            <w:r w:rsidDel="00000000" w:rsidR="00000000" w:rsidRPr="00000000">
              <w:rPr>
                <w:rtl w:val="0"/>
              </w:rPr>
            </w:r>
          </w:p>
        </w:tc>
      </w:tr>
    </w:tbl>
    <w:p w:rsidR="00000000" w:rsidDel="00000000" w:rsidP="00000000" w:rsidRDefault="00000000" w:rsidRPr="00000000" w14:paraId="000000E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rtl w:val="0"/>
        </w:rPr>
      </w:r>
    </w:p>
    <w:p w:rsidR="00000000" w:rsidDel="00000000" w:rsidP="00000000" w:rsidRDefault="00000000" w:rsidRPr="00000000" w14:paraId="000000E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rtl w:val="0"/>
        </w:rPr>
      </w:r>
    </w:p>
    <w:p w:rsidR="00000000" w:rsidDel="00000000" w:rsidP="00000000" w:rsidRDefault="00000000" w:rsidRPr="00000000" w14:paraId="000000E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sz w:val="24"/>
          <w:szCs w:val="24"/>
          <w:rtl w:val="0"/>
        </w:rPr>
        <w:t xml:space="preserve">Данная шкала баллов будет использована для обеспечения объективности оценки (критерий 1 и 2): </w:t>
      </w:r>
    </w:p>
    <w:p w:rsidR="00000000" w:rsidDel="00000000" w:rsidP="00000000" w:rsidRDefault="00000000" w:rsidRPr="00000000" w14:paraId="000000E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rtl w:val="0"/>
        </w:rPr>
      </w:r>
    </w:p>
    <w:tbl>
      <w:tblPr>
        <w:tblStyle w:val="Table7"/>
        <w:tblW w:w="85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05"/>
        <w:gridCol w:w="2045"/>
        <w:tblGridChange w:id="0">
          <w:tblGrid>
            <w:gridCol w:w="6505"/>
            <w:gridCol w:w="2045"/>
          </w:tblGrid>
        </w:tblGridChange>
      </w:tblGrid>
      <w:tr>
        <w:tc>
          <w:tcPr>
            <w:tcBorders>
              <w:top w:color="000080" w:space="0" w:sz="6" w:val="single"/>
              <w:left w:color="000080" w:space="0" w:sz="6" w:val="single"/>
              <w:bottom w:color="000080" w:space="0" w:sz="6" w:val="single"/>
              <w:right w:color="000000" w:space="0" w:sz="0" w:val="nil"/>
            </w:tcBorders>
            <w:shd w:fill="000080" w:val="clear"/>
            <w:tcMar>
              <w:left w:w="108.0" w:type="dxa"/>
              <w:right w:w="108.0" w:type="dxa"/>
            </w:tcMar>
            <w:vAlign w:val="center"/>
          </w:tcPr>
          <w:p w:rsidR="00000000" w:rsidDel="00000000" w:rsidP="00000000" w:rsidRDefault="00000000" w:rsidRPr="00000000" w14:paraId="000000F0">
            <w:pPr>
              <w:contextualSpacing w:val="0"/>
              <w:jc w:val="center"/>
              <w:rPr>
                <w:b w:val="1"/>
                <w:color w:val="ffffff"/>
                <w:sz w:val="24"/>
                <w:szCs w:val="24"/>
              </w:rPr>
            </w:pPr>
            <w:r w:rsidDel="00000000" w:rsidR="00000000" w:rsidRPr="00000000">
              <w:rPr>
                <w:b w:val="1"/>
                <w:color w:val="ffffff"/>
                <w:sz w:val="24"/>
                <w:szCs w:val="24"/>
                <w:rtl w:val="0"/>
              </w:rPr>
              <w:t xml:space="preserve">Степень которой соответствуют требования ТЗ,  основаны на данных включённых в предложение цены</w:t>
            </w:r>
          </w:p>
        </w:tc>
        <w:tc>
          <w:tcPr>
            <w:tcBorders>
              <w:top w:color="000080" w:space="0" w:sz="6" w:val="single"/>
              <w:left w:color="000000" w:space="0" w:sz="0" w:val="nil"/>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F1">
            <w:pPr>
              <w:contextualSpacing w:val="0"/>
              <w:jc w:val="center"/>
              <w:rPr>
                <w:b w:val="1"/>
                <w:color w:val="ffffff"/>
                <w:sz w:val="24"/>
                <w:szCs w:val="24"/>
              </w:rPr>
            </w:pPr>
            <w:r w:rsidDel="00000000" w:rsidR="00000000" w:rsidRPr="00000000">
              <w:rPr>
                <w:b w:val="1"/>
                <w:color w:val="ffffff"/>
                <w:sz w:val="24"/>
                <w:szCs w:val="24"/>
                <w:rtl w:val="0"/>
              </w:rPr>
              <w:t xml:space="preserve">Баллы из 100</w:t>
            </w:r>
          </w:p>
        </w:tc>
      </w:tr>
      <w:tr>
        <w:trPr>
          <w:trHeight w:val="380" w:hRule="atLeast"/>
        </w:trPr>
        <w:tc>
          <w:tcPr>
            <w:tcBorders>
              <w:top w:color="000080" w:space="0" w:sz="6" w:val="single"/>
            </w:tcBorders>
            <w:tcMar>
              <w:left w:w="108.0" w:type="dxa"/>
              <w:right w:w="108.0" w:type="dxa"/>
            </w:tcMar>
            <w:vAlign w:val="center"/>
          </w:tcPr>
          <w:p w:rsidR="00000000" w:rsidDel="00000000" w:rsidP="00000000" w:rsidRDefault="00000000" w:rsidRPr="00000000" w14:paraId="000000F2">
            <w:pPr>
              <w:contextualSpacing w:val="0"/>
              <w:rPr>
                <w:sz w:val="24"/>
                <w:szCs w:val="24"/>
              </w:rPr>
            </w:pPr>
            <w:r w:rsidDel="00000000" w:rsidR="00000000" w:rsidRPr="00000000">
              <w:rPr>
                <w:sz w:val="24"/>
                <w:szCs w:val="24"/>
                <w:rtl w:val="0"/>
              </w:rPr>
              <w:t xml:space="preserve">Значительно превышает требования </w:t>
            </w:r>
          </w:p>
        </w:tc>
        <w:tc>
          <w:tcPr>
            <w:tcBorders>
              <w:top w:color="000080" w:space="0" w:sz="6" w:val="single"/>
            </w:tcBorders>
            <w:tcMar>
              <w:left w:w="108.0" w:type="dxa"/>
              <w:right w:w="108.0" w:type="dxa"/>
            </w:tcMar>
            <w:vAlign w:val="center"/>
          </w:tcPr>
          <w:p w:rsidR="00000000" w:rsidDel="00000000" w:rsidP="00000000" w:rsidRDefault="00000000" w:rsidRPr="00000000" w14:paraId="000000F3">
            <w:pPr>
              <w:contextualSpacing w:val="0"/>
              <w:jc w:val="center"/>
              <w:rPr>
                <w:sz w:val="24"/>
                <w:szCs w:val="24"/>
              </w:rPr>
            </w:pPr>
            <w:r w:rsidDel="00000000" w:rsidR="00000000" w:rsidRPr="00000000">
              <w:rPr>
                <w:sz w:val="24"/>
                <w:szCs w:val="24"/>
                <w:rtl w:val="0"/>
              </w:rPr>
              <w:t xml:space="preserve">90 – 100</w:t>
            </w:r>
          </w:p>
        </w:tc>
      </w:tr>
      <w:tr>
        <w:trPr>
          <w:trHeight w:val="540" w:hRule="atLeast"/>
        </w:trPr>
        <w:tc>
          <w:tcPr>
            <w:tcMar>
              <w:left w:w="108.0" w:type="dxa"/>
              <w:right w:w="108.0" w:type="dxa"/>
            </w:tcMar>
            <w:vAlign w:val="center"/>
          </w:tcPr>
          <w:p w:rsidR="00000000" w:rsidDel="00000000" w:rsidP="00000000" w:rsidRDefault="00000000" w:rsidRPr="00000000" w14:paraId="000000F4">
            <w:pPr>
              <w:contextualSpacing w:val="0"/>
              <w:rPr>
                <w:sz w:val="24"/>
                <w:szCs w:val="24"/>
              </w:rPr>
            </w:pPr>
            <w:r w:rsidDel="00000000" w:rsidR="00000000" w:rsidRPr="00000000">
              <w:rPr>
                <w:sz w:val="24"/>
                <w:szCs w:val="24"/>
                <w:rtl w:val="0"/>
              </w:rPr>
              <w:t xml:space="preserve">Превышает требования </w:t>
            </w:r>
          </w:p>
        </w:tc>
        <w:tc>
          <w:tcPr>
            <w:tcMar>
              <w:left w:w="108.0" w:type="dxa"/>
              <w:right w:w="108.0" w:type="dxa"/>
            </w:tcMar>
            <w:vAlign w:val="center"/>
          </w:tcPr>
          <w:p w:rsidR="00000000" w:rsidDel="00000000" w:rsidP="00000000" w:rsidRDefault="00000000" w:rsidRPr="00000000" w14:paraId="000000F5">
            <w:pPr>
              <w:contextualSpacing w:val="0"/>
              <w:jc w:val="center"/>
              <w:rPr>
                <w:sz w:val="24"/>
                <w:szCs w:val="24"/>
              </w:rPr>
            </w:pPr>
            <w:r w:rsidDel="00000000" w:rsidR="00000000" w:rsidRPr="00000000">
              <w:rPr>
                <w:sz w:val="24"/>
                <w:szCs w:val="24"/>
                <w:rtl w:val="0"/>
              </w:rPr>
              <w:t xml:space="preserve">80 – 89 </w:t>
            </w:r>
          </w:p>
        </w:tc>
      </w:tr>
      <w:tr>
        <w:trPr>
          <w:trHeight w:val="500" w:hRule="atLeast"/>
        </w:trPr>
        <w:tc>
          <w:tcPr>
            <w:tcMar>
              <w:left w:w="108.0" w:type="dxa"/>
              <w:right w:w="108.0" w:type="dxa"/>
            </w:tcMar>
            <w:vAlign w:val="center"/>
          </w:tcPr>
          <w:p w:rsidR="00000000" w:rsidDel="00000000" w:rsidP="00000000" w:rsidRDefault="00000000" w:rsidRPr="00000000" w14:paraId="000000F6">
            <w:pPr>
              <w:contextualSpacing w:val="0"/>
              <w:rPr>
                <w:sz w:val="24"/>
                <w:szCs w:val="24"/>
              </w:rPr>
            </w:pPr>
            <w:r w:rsidDel="00000000" w:rsidR="00000000" w:rsidRPr="00000000">
              <w:rPr>
                <w:sz w:val="24"/>
                <w:szCs w:val="24"/>
                <w:rtl w:val="0"/>
              </w:rPr>
              <w:t xml:space="preserve">Соответствует требованиям </w:t>
            </w:r>
          </w:p>
        </w:tc>
        <w:tc>
          <w:tcPr>
            <w:tcMar>
              <w:left w:w="108.0" w:type="dxa"/>
              <w:right w:w="108.0" w:type="dxa"/>
            </w:tcMar>
            <w:vAlign w:val="center"/>
          </w:tcPr>
          <w:p w:rsidR="00000000" w:rsidDel="00000000" w:rsidP="00000000" w:rsidRDefault="00000000" w:rsidRPr="00000000" w14:paraId="000000F7">
            <w:pPr>
              <w:contextualSpacing w:val="0"/>
              <w:jc w:val="center"/>
              <w:rPr>
                <w:sz w:val="24"/>
                <w:szCs w:val="24"/>
              </w:rPr>
            </w:pPr>
            <w:r w:rsidDel="00000000" w:rsidR="00000000" w:rsidRPr="00000000">
              <w:rPr>
                <w:sz w:val="24"/>
                <w:szCs w:val="24"/>
                <w:rtl w:val="0"/>
              </w:rPr>
              <w:t xml:space="preserve">70 – 79</w:t>
            </w:r>
          </w:p>
        </w:tc>
      </w:tr>
      <w:tr>
        <w:trPr>
          <w:trHeight w:val="460" w:hRule="atLeast"/>
        </w:trPr>
        <w:tc>
          <w:tcPr>
            <w:tcMar>
              <w:left w:w="108.0" w:type="dxa"/>
              <w:right w:w="108.0" w:type="dxa"/>
            </w:tcMar>
            <w:vAlign w:val="center"/>
          </w:tcPr>
          <w:p w:rsidR="00000000" w:rsidDel="00000000" w:rsidP="00000000" w:rsidRDefault="00000000" w:rsidRPr="00000000" w14:paraId="000000F8">
            <w:pPr>
              <w:contextualSpacing w:val="0"/>
              <w:rPr>
                <w:sz w:val="24"/>
                <w:szCs w:val="24"/>
              </w:rPr>
            </w:pPr>
            <w:r w:rsidDel="00000000" w:rsidR="00000000" w:rsidRPr="00000000">
              <w:rPr>
                <w:sz w:val="24"/>
                <w:szCs w:val="24"/>
                <w:rtl w:val="0"/>
              </w:rPr>
              <w:t xml:space="preserve">Частично соответствует требованиям </w:t>
            </w:r>
          </w:p>
        </w:tc>
        <w:tc>
          <w:tcPr>
            <w:tcMar>
              <w:left w:w="108.0" w:type="dxa"/>
              <w:right w:w="108.0" w:type="dxa"/>
            </w:tcMar>
            <w:vAlign w:val="center"/>
          </w:tcPr>
          <w:p w:rsidR="00000000" w:rsidDel="00000000" w:rsidP="00000000" w:rsidRDefault="00000000" w:rsidRPr="00000000" w14:paraId="000000F9">
            <w:pPr>
              <w:contextualSpacing w:val="0"/>
              <w:jc w:val="center"/>
              <w:rPr>
                <w:sz w:val="24"/>
                <w:szCs w:val="24"/>
              </w:rPr>
            </w:pPr>
            <w:r w:rsidDel="00000000" w:rsidR="00000000" w:rsidRPr="00000000">
              <w:rPr>
                <w:sz w:val="24"/>
                <w:szCs w:val="24"/>
                <w:rtl w:val="0"/>
              </w:rPr>
              <w:t xml:space="preserve">1 – 69</w:t>
            </w:r>
          </w:p>
        </w:tc>
      </w:tr>
      <w:tr>
        <w:trPr>
          <w:trHeight w:val="600" w:hRule="atLeast"/>
        </w:trPr>
        <w:tc>
          <w:tcPr>
            <w:tcMar>
              <w:left w:w="108.0" w:type="dxa"/>
              <w:right w:w="108.0" w:type="dxa"/>
            </w:tcMar>
            <w:vAlign w:val="center"/>
          </w:tcPr>
          <w:p w:rsidR="00000000" w:rsidDel="00000000" w:rsidP="00000000" w:rsidRDefault="00000000" w:rsidRPr="00000000" w14:paraId="000000FA">
            <w:pPr>
              <w:contextualSpacing w:val="0"/>
              <w:rPr>
                <w:sz w:val="24"/>
                <w:szCs w:val="24"/>
              </w:rPr>
            </w:pPr>
            <w:r w:rsidDel="00000000" w:rsidR="00000000" w:rsidRPr="00000000">
              <w:rPr>
                <w:sz w:val="24"/>
                <w:szCs w:val="24"/>
                <w:rtl w:val="0"/>
              </w:rPr>
              <w:t xml:space="preserve">Не соответствует требованиям или представленная информации не достаточна для осуществления оценки</w:t>
            </w:r>
          </w:p>
        </w:tc>
        <w:tc>
          <w:tcPr>
            <w:tcMar>
              <w:left w:w="108.0" w:type="dxa"/>
              <w:right w:w="108.0" w:type="dxa"/>
            </w:tcMar>
            <w:vAlign w:val="center"/>
          </w:tcPr>
          <w:p w:rsidR="00000000" w:rsidDel="00000000" w:rsidP="00000000" w:rsidRDefault="00000000" w:rsidRPr="00000000" w14:paraId="000000FB">
            <w:pPr>
              <w:contextualSpacing w:val="0"/>
              <w:jc w:val="center"/>
              <w:rPr>
                <w:sz w:val="24"/>
                <w:szCs w:val="24"/>
              </w:rPr>
            </w:pPr>
            <w:r w:rsidDel="00000000" w:rsidR="00000000" w:rsidRPr="00000000">
              <w:rPr>
                <w:sz w:val="24"/>
                <w:szCs w:val="24"/>
                <w:rtl w:val="0"/>
              </w:rPr>
              <w:t xml:space="preserve">0</w:t>
            </w:r>
          </w:p>
        </w:tc>
      </w:tr>
    </w:tbl>
    <w:p w:rsidR="00000000" w:rsidDel="00000000" w:rsidP="00000000" w:rsidRDefault="00000000" w:rsidRPr="00000000" w14:paraId="000000F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rtl w:val="0"/>
        </w:rPr>
      </w:r>
    </w:p>
    <w:p w:rsidR="00000000" w:rsidDel="00000000" w:rsidP="00000000" w:rsidRDefault="00000000" w:rsidRPr="00000000" w14:paraId="000000F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b w:val="1"/>
          <w:sz w:val="24"/>
          <w:szCs w:val="24"/>
        </w:rPr>
      </w:pPr>
      <w:r w:rsidDel="00000000" w:rsidR="00000000" w:rsidRPr="00000000">
        <w:rPr>
          <w:b w:val="1"/>
          <w:sz w:val="24"/>
          <w:szCs w:val="24"/>
          <w:rtl w:val="0"/>
        </w:rPr>
        <w:t xml:space="preserve">Финансовая оценка</w:t>
      </w:r>
    </w:p>
    <w:p w:rsidR="00000000" w:rsidDel="00000000" w:rsidP="00000000" w:rsidRDefault="00000000" w:rsidRPr="00000000" w14:paraId="000000F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sz w:val="24"/>
          <w:szCs w:val="24"/>
          <w:rtl w:val="0"/>
        </w:rPr>
        <w:t xml:space="preserve">Будут оценены только ценовые предложения тех поставщиков, чьи технические предложения получили </w:t>
      </w:r>
      <w:r w:rsidDel="00000000" w:rsidR="00000000" w:rsidRPr="00000000">
        <w:rPr>
          <w:b w:val="1"/>
          <w:sz w:val="24"/>
          <w:szCs w:val="24"/>
          <w:rtl w:val="0"/>
        </w:rPr>
        <w:t xml:space="preserve">минимальный балл 65 при технической оценке</w:t>
      </w:r>
      <w:r w:rsidDel="00000000" w:rsidR="00000000" w:rsidRPr="00000000">
        <w:rPr>
          <w:sz w:val="24"/>
          <w:szCs w:val="24"/>
          <w:rtl w:val="0"/>
        </w:rPr>
        <w:t xml:space="preserve">.  </w:t>
      </w:r>
    </w:p>
    <w:p w:rsidR="00000000" w:rsidDel="00000000" w:rsidP="00000000" w:rsidRDefault="00000000" w:rsidRPr="00000000" w14:paraId="000000F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rtl w:val="0"/>
        </w:rPr>
      </w:r>
    </w:p>
    <w:p w:rsidR="00000000" w:rsidDel="00000000" w:rsidP="00000000" w:rsidRDefault="00000000" w:rsidRPr="00000000" w14:paraId="0000010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sz w:val="24"/>
          <w:szCs w:val="24"/>
          <w:rtl w:val="0"/>
        </w:rPr>
        <w:t xml:space="preserve">Ценовые предложения будут оценены на основе соответствия требованиям формы ценового предложения. Максимальное количество баллов – 100, которые будут отданы наименьшей итоговой цене предоставленной в рамках ценового предложения. Все другие ценовые предложения получат баллы в обратной пропорциональности согласно данной форме:</w:t>
      </w:r>
    </w:p>
    <w:p w:rsidR="00000000" w:rsidDel="00000000" w:rsidP="00000000" w:rsidRDefault="00000000" w:rsidRPr="00000000" w14:paraId="0000010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rPr>
          <w:sz w:val="24"/>
          <w:szCs w:val="24"/>
        </w:rPr>
      </w:pPr>
      <w:r w:rsidDel="00000000" w:rsidR="00000000" w:rsidRPr="00000000">
        <w:rPr>
          <w:rtl w:val="0"/>
        </w:rPr>
      </w:r>
    </w:p>
    <w:p w:rsidR="00000000" w:rsidDel="00000000" w:rsidP="00000000" w:rsidRDefault="00000000" w:rsidRPr="00000000" w14:paraId="0000010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rPr>
          <w:sz w:val="24"/>
          <w:szCs w:val="24"/>
        </w:rPr>
      </w:pPr>
      <w:r w:rsidDel="00000000" w:rsidR="00000000" w:rsidRPr="00000000">
        <w:rPr>
          <w:rtl w:val="0"/>
        </w:rPr>
      </w:r>
    </w:p>
    <w:tbl>
      <w:tblPr>
        <w:tblStyle w:val="Table8"/>
        <w:tblW w:w="7094.0" w:type="dxa"/>
        <w:jc w:val="center"/>
        <w:tblBorders>
          <w:top w:color="000000" w:space="0" w:sz="4" w:val="single"/>
          <w:left w:color="000000" w:space="0" w:sz="4" w:val="single"/>
          <w:bottom w:color="000000" w:space="0" w:sz="4" w:val="single"/>
          <w:right w:color="000000" w:space="0" w:sz="4" w:val="single"/>
          <w:insideH w:color="000000" w:space="0" w:sz="4" w:val="single"/>
        </w:tblBorders>
        <w:tblLayout w:type="fixed"/>
        <w:tblLook w:val="0400"/>
      </w:tblPr>
      <w:tblGrid>
        <w:gridCol w:w="1977"/>
        <w:gridCol w:w="2325"/>
        <w:gridCol w:w="2792"/>
        <w:tblGridChange w:id="0">
          <w:tblGrid>
            <w:gridCol w:w="1977"/>
            <w:gridCol w:w="2325"/>
            <w:gridCol w:w="2792"/>
          </w:tblGrid>
        </w:tblGridChange>
      </w:tblGrid>
      <w:tr>
        <w:trPr>
          <w:trHeight w:val="300" w:hRule="atLeast"/>
        </w:trPr>
        <w:tc>
          <w:tcPr>
            <w:vMerge w:val="restart"/>
            <w:vAlign w:val="center"/>
          </w:tcPr>
          <w:p w:rsidR="00000000" w:rsidDel="00000000" w:rsidP="00000000" w:rsidRDefault="00000000" w:rsidRPr="00000000" w14:paraId="00000103">
            <w:pPr>
              <w:tabs>
                <w:tab w:val="left" w:pos="-1080"/>
              </w:tabs>
              <w:contextualSpacing w:val="0"/>
              <w:jc w:val="both"/>
              <w:rPr>
                <w:sz w:val="24"/>
                <w:szCs w:val="24"/>
              </w:rPr>
            </w:pPr>
            <w:r w:rsidDel="00000000" w:rsidR="00000000" w:rsidRPr="00000000">
              <w:rPr>
                <w:sz w:val="24"/>
                <w:szCs w:val="24"/>
                <w:rtl w:val="0"/>
              </w:rPr>
              <w:t xml:space="preserve">Финансовая оценка(балл)=</w:t>
            </w:r>
          </w:p>
        </w:tc>
        <w:tc>
          <w:tcPr/>
          <w:p w:rsidR="00000000" w:rsidDel="00000000" w:rsidP="00000000" w:rsidRDefault="00000000" w:rsidRPr="00000000" w14:paraId="00000104">
            <w:pPr>
              <w:tabs>
                <w:tab w:val="left" w:pos="-1080"/>
              </w:tabs>
              <w:contextualSpacing w:val="0"/>
              <w:jc w:val="center"/>
              <w:rPr>
                <w:sz w:val="24"/>
                <w:szCs w:val="24"/>
              </w:rPr>
            </w:pPr>
            <w:r w:rsidDel="00000000" w:rsidR="00000000" w:rsidRPr="00000000">
              <w:rPr>
                <w:sz w:val="24"/>
                <w:szCs w:val="24"/>
                <w:rtl w:val="0"/>
              </w:rPr>
              <w:t xml:space="preserve">Наименьшая назначенная цена(BYN)</w:t>
            </w:r>
          </w:p>
        </w:tc>
        <w:tc>
          <w:tcPr>
            <w:vMerge w:val="restart"/>
            <w:vAlign w:val="center"/>
          </w:tcPr>
          <w:p w:rsidR="00000000" w:rsidDel="00000000" w:rsidP="00000000" w:rsidRDefault="00000000" w:rsidRPr="00000000" w14:paraId="00000105">
            <w:pPr>
              <w:tabs>
                <w:tab w:val="left" w:pos="-1080"/>
              </w:tabs>
              <w:contextualSpacing w:val="0"/>
              <w:jc w:val="both"/>
              <w:rPr>
                <w:sz w:val="24"/>
                <w:szCs w:val="24"/>
              </w:rPr>
            </w:pPr>
            <w:r w:rsidDel="00000000" w:rsidR="00000000" w:rsidRPr="00000000">
              <w:rPr>
                <w:sz w:val="24"/>
                <w:szCs w:val="24"/>
                <w:rtl w:val="0"/>
              </w:rPr>
              <w:t xml:space="preserve">X 100 (Макс. балл)</w:t>
            </w:r>
          </w:p>
        </w:tc>
      </w:tr>
      <w:tr>
        <w:trPr>
          <w:trHeight w:val="160" w:hRule="atLeast"/>
        </w:trPr>
        <w:tc>
          <w:tcPr>
            <w:vMerge w:val="continue"/>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c>
          <w:tcPr/>
          <w:p w:rsidR="00000000" w:rsidDel="00000000" w:rsidP="00000000" w:rsidRDefault="00000000" w:rsidRPr="00000000" w14:paraId="00000107">
            <w:pPr>
              <w:tabs>
                <w:tab w:val="left" w:pos="-1080"/>
              </w:tabs>
              <w:contextualSpacing w:val="0"/>
              <w:jc w:val="center"/>
              <w:rPr>
                <w:sz w:val="24"/>
                <w:szCs w:val="24"/>
              </w:rPr>
            </w:pPr>
            <w:r w:rsidDel="00000000" w:rsidR="00000000" w:rsidRPr="00000000">
              <w:rPr>
                <w:sz w:val="24"/>
                <w:szCs w:val="24"/>
                <w:rtl w:val="0"/>
              </w:rPr>
              <w:t xml:space="preserve">Оцениваемое ценовое предложение (BYN)</w:t>
            </w:r>
          </w:p>
        </w:tc>
        <w:tc>
          <w:tcPr>
            <w:vMerge w:val="continue"/>
            <w:vAlign w:val="cente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14:paraId="00000109">
      <w:pPr>
        <w:pStyle w:val="Heading2"/>
        <w:keepLines w:val="1"/>
        <w:tabs>
          <w:tab w:val="left" w:pos="-180"/>
          <w:tab w:val="right" w:pos="1980"/>
          <w:tab w:val="left" w:pos="2160"/>
          <w:tab w:val="left" w:pos="4320"/>
        </w:tabs>
        <w:spacing w:before="200" w:lineRule="auto"/>
        <w:contextualSpacing w:val="0"/>
        <w:jc w:val="left"/>
        <w:rPr>
          <w:sz w:val="24"/>
          <w:szCs w:val="24"/>
        </w:rPr>
      </w:pPr>
      <w:r w:rsidDel="00000000" w:rsidR="00000000" w:rsidRPr="00000000">
        <w:rPr>
          <w:sz w:val="24"/>
          <w:szCs w:val="24"/>
          <w:rtl w:val="0"/>
        </w:rPr>
        <w:t xml:space="preserve">Итоговый балл</w:t>
      </w:r>
    </w:p>
    <w:p w:rsidR="00000000" w:rsidDel="00000000" w:rsidP="00000000" w:rsidRDefault="00000000" w:rsidRPr="00000000" w14:paraId="0000010A">
      <w:pPr>
        <w:tabs>
          <w:tab w:val="left" w:pos="851"/>
        </w:tabs>
        <w:spacing w:line="276" w:lineRule="auto"/>
        <w:contextualSpacing w:val="0"/>
        <w:jc w:val="both"/>
        <w:rPr>
          <w:sz w:val="24"/>
          <w:szCs w:val="24"/>
        </w:rPr>
      </w:pPr>
      <w:r w:rsidDel="00000000" w:rsidR="00000000" w:rsidRPr="00000000">
        <w:rPr>
          <w:sz w:val="24"/>
          <w:szCs w:val="24"/>
          <w:rtl w:val="0"/>
        </w:rPr>
        <w:t xml:space="preserve">Итоговым баллом за каждое предложение будет являться </w:t>
      </w:r>
      <w:r w:rsidDel="00000000" w:rsidR="00000000" w:rsidRPr="00000000">
        <w:rPr>
          <w:sz w:val="24"/>
          <w:szCs w:val="24"/>
          <w:rtl w:val="0"/>
        </w:rPr>
        <w:t xml:space="preserve">взвешенная сумма </w:t>
      </w:r>
      <w:r w:rsidDel="00000000" w:rsidR="00000000" w:rsidRPr="00000000">
        <w:rPr>
          <w:sz w:val="24"/>
          <w:szCs w:val="24"/>
          <w:rtl w:val="0"/>
        </w:rPr>
        <w:t xml:space="preserve">технической и финансовой оценки. Максимальный итоговый балл – 100. </w:t>
      </w:r>
    </w:p>
    <w:p w:rsidR="00000000" w:rsidDel="00000000" w:rsidP="00000000" w:rsidRDefault="00000000" w:rsidRPr="00000000" w14:paraId="0000010B">
      <w:pPr>
        <w:tabs>
          <w:tab w:val="left" w:pos="851"/>
        </w:tabs>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10C">
      <w:pPr>
        <w:tabs>
          <w:tab w:val="left" w:pos="-1080"/>
        </w:tabs>
        <w:contextualSpacing w:val="0"/>
        <w:jc w:val="both"/>
        <w:rPr>
          <w:sz w:val="24"/>
          <w:szCs w:val="24"/>
          <w:u w:val="single"/>
        </w:rPr>
      </w:pPr>
      <w:r w:rsidDel="00000000" w:rsidR="00000000" w:rsidRPr="00000000">
        <w:rPr>
          <w:sz w:val="24"/>
          <w:szCs w:val="24"/>
          <w:u w:val="single"/>
          <w:rtl w:val="0"/>
        </w:rPr>
        <w:t xml:space="preserve">Итоговый балл = 70 % Технический балл +  30% Финансовый балл</w:t>
      </w:r>
    </w:p>
    <w:p w:rsidR="00000000" w:rsidDel="00000000" w:rsidP="00000000" w:rsidRDefault="00000000" w:rsidRPr="00000000" w14:paraId="0000010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10E">
      <w:pPr>
        <w:numPr>
          <w:ilvl w:val="0"/>
          <w:numId w:val="2"/>
        </w:numPr>
        <w:ind w:left="360" w:hanging="360"/>
        <w:contextualSpacing w:val="0"/>
        <w:jc w:val="both"/>
        <w:rPr>
          <w:b w:val="1"/>
        </w:rPr>
      </w:pPr>
      <w:r w:rsidDel="00000000" w:rsidR="00000000" w:rsidRPr="00000000">
        <w:rPr>
          <w:b w:val="1"/>
          <w:sz w:val="24"/>
          <w:szCs w:val="24"/>
          <w:rtl w:val="0"/>
        </w:rPr>
        <w:t xml:space="preserve">Критерии присуждения</w:t>
      </w:r>
      <w:r w:rsidDel="00000000" w:rsidR="00000000" w:rsidRPr="00000000">
        <w:rPr>
          <w:rtl w:val="0"/>
        </w:rPr>
      </w:r>
    </w:p>
    <w:p w:rsidR="00000000" w:rsidDel="00000000" w:rsidP="00000000" w:rsidRDefault="00000000" w:rsidRPr="00000000" w14:paraId="000001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rFonts w:ascii="Calibri" w:cs="Calibri" w:eastAsia="Calibri" w:hAnsi="Calibri"/>
          <w:sz w:val="22"/>
          <w:szCs w:val="22"/>
        </w:rPr>
      </w:pPr>
      <w:r w:rsidDel="00000000" w:rsidR="00000000" w:rsidRPr="00000000">
        <w:rPr>
          <w:sz w:val="24"/>
          <w:szCs w:val="24"/>
          <w:rtl w:val="0"/>
        </w:rPr>
        <w:t xml:space="preserve">ЮНФПА примет решение по заключению контракта на закупку услуг на основе фиксированной цены</w:t>
      </w:r>
      <w:r w:rsidDel="00000000" w:rsidR="00000000" w:rsidRPr="00000000">
        <w:rPr>
          <w:rFonts w:ascii="Calibri" w:cs="Calibri" w:eastAsia="Calibri" w:hAnsi="Calibri"/>
          <w:sz w:val="22"/>
          <w:szCs w:val="22"/>
          <w:rtl w:val="0"/>
        </w:rPr>
        <w:t xml:space="preserve"> </w:t>
      </w:r>
      <w:r w:rsidDel="00000000" w:rsidR="00000000" w:rsidRPr="00000000">
        <w:rPr>
          <w:sz w:val="24"/>
          <w:szCs w:val="24"/>
          <w:rtl w:val="0"/>
        </w:rPr>
        <w:t xml:space="preserve">с поставщиком, который получит максимальный итоговый балл.</w:t>
      </w:r>
      <w:r w:rsidDel="00000000" w:rsidR="00000000" w:rsidRPr="00000000">
        <w:rPr>
          <w:rtl w:val="0"/>
        </w:rPr>
      </w:r>
    </w:p>
    <w:p w:rsidR="00000000" w:rsidDel="00000000" w:rsidP="00000000" w:rsidRDefault="00000000" w:rsidRPr="00000000" w14:paraId="00000110">
      <w:pPr>
        <w:contextualSpacing w:val="0"/>
        <w:rPr>
          <w:sz w:val="24"/>
          <w:szCs w:val="24"/>
        </w:rPr>
      </w:pPr>
      <w:r w:rsidDel="00000000" w:rsidR="00000000" w:rsidRPr="00000000">
        <w:rPr>
          <w:rtl w:val="0"/>
        </w:rPr>
      </w:r>
    </w:p>
    <w:p w:rsidR="00000000" w:rsidDel="00000000" w:rsidP="00000000" w:rsidRDefault="00000000" w:rsidRPr="00000000" w14:paraId="00000111">
      <w:pPr>
        <w:numPr>
          <w:ilvl w:val="0"/>
          <w:numId w:val="2"/>
        </w:numPr>
        <w:ind w:left="360" w:hanging="360"/>
        <w:contextualSpacing w:val="0"/>
        <w:jc w:val="both"/>
        <w:rPr>
          <w:b w:val="1"/>
        </w:rPr>
      </w:pPr>
      <w:r w:rsidDel="00000000" w:rsidR="00000000" w:rsidRPr="00000000">
        <w:rPr>
          <w:b w:val="1"/>
          <w:sz w:val="24"/>
          <w:szCs w:val="24"/>
          <w:rtl w:val="0"/>
        </w:rPr>
        <w:t xml:space="preserve">Право на изменение требований во время принятия решения и присуждения контракта.</w:t>
      </w:r>
      <w:r w:rsidDel="00000000" w:rsidR="00000000" w:rsidRPr="00000000">
        <w:rPr>
          <w:rtl w:val="0"/>
        </w:rPr>
      </w:r>
    </w:p>
    <w:p w:rsidR="00000000" w:rsidDel="00000000" w:rsidP="00000000" w:rsidRDefault="00000000" w:rsidRPr="00000000" w14:paraId="00000112">
      <w:pPr>
        <w:tabs>
          <w:tab w:val="left" w:pos="851"/>
        </w:tabs>
        <w:spacing w:line="276" w:lineRule="auto"/>
        <w:contextualSpacing w:val="0"/>
        <w:jc w:val="both"/>
        <w:rPr>
          <w:sz w:val="24"/>
          <w:szCs w:val="24"/>
        </w:rPr>
      </w:pPr>
      <w:r w:rsidDel="00000000" w:rsidR="00000000" w:rsidRPr="00000000">
        <w:rPr>
          <w:sz w:val="24"/>
          <w:szCs w:val="24"/>
          <w:rtl w:val="0"/>
        </w:rPr>
        <w:t xml:space="preserve">ЮНФПА сохраняет за собой право увеличивать или уменьшать объем указанных в данном ЗКП  услуг до 20% на момент принятия решения о выборе предложения, без изменения цен за единицу, или других условий. </w:t>
      </w:r>
    </w:p>
    <w:p w:rsidR="00000000" w:rsidDel="00000000" w:rsidP="00000000" w:rsidRDefault="00000000" w:rsidRPr="00000000" w14:paraId="0000011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114">
      <w:pPr>
        <w:numPr>
          <w:ilvl w:val="0"/>
          <w:numId w:val="2"/>
        </w:numPr>
        <w:ind w:left="360" w:hanging="360"/>
        <w:contextualSpacing w:val="0"/>
        <w:jc w:val="both"/>
        <w:rPr>
          <w:b w:val="1"/>
        </w:rPr>
      </w:pPr>
      <w:r w:rsidDel="00000000" w:rsidR="00000000" w:rsidRPr="00000000">
        <w:rPr>
          <w:b w:val="1"/>
          <w:sz w:val="24"/>
          <w:szCs w:val="24"/>
          <w:rtl w:val="0"/>
        </w:rPr>
        <w:t xml:space="preserve">Условия оплаты</w:t>
      </w:r>
      <w:r w:rsidDel="00000000" w:rsidR="00000000" w:rsidRPr="00000000">
        <w:rPr>
          <w:rtl w:val="0"/>
        </w:rPr>
      </w:r>
    </w:p>
    <w:p w:rsidR="00000000" w:rsidDel="00000000" w:rsidP="00000000" w:rsidRDefault="00000000" w:rsidRPr="00000000" w14:paraId="00000115">
      <w:pPr>
        <w:tabs>
          <w:tab w:val="left" w:pos="851"/>
        </w:tabs>
        <w:spacing w:line="276" w:lineRule="auto"/>
        <w:contextualSpacing w:val="0"/>
        <w:jc w:val="both"/>
        <w:rPr>
          <w:sz w:val="24"/>
          <w:szCs w:val="24"/>
        </w:rPr>
      </w:pPr>
      <w:r w:rsidDel="00000000" w:rsidR="00000000" w:rsidRPr="00000000">
        <w:rPr>
          <w:sz w:val="24"/>
          <w:szCs w:val="24"/>
          <w:rtl w:val="0"/>
        </w:rPr>
        <w:t xml:space="preserve">Сроки оплаты заказа составляют 30 дней со дня предоставления акта приемки-передачи. </w:t>
      </w:r>
    </w:p>
    <w:p w:rsidR="00000000" w:rsidDel="00000000" w:rsidP="00000000" w:rsidRDefault="00000000" w:rsidRPr="00000000" w14:paraId="00000116">
      <w:pPr>
        <w:tabs>
          <w:tab w:val="left" w:pos="851"/>
        </w:tabs>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117">
      <w:pPr>
        <w:numPr>
          <w:ilvl w:val="0"/>
          <w:numId w:val="2"/>
        </w:numPr>
        <w:ind w:left="360" w:hanging="360"/>
        <w:contextualSpacing w:val="0"/>
        <w:jc w:val="both"/>
        <w:rPr>
          <w:b w:val="1"/>
        </w:rPr>
      </w:pPr>
      <w:hyperlink r:id="rId9">
        <w:r w:rsidDel="00000000" w:rsidR="00000000" w:rsidRPr="00000000">
          <w:rPr>
            <w:b w:val="1"/>
            <w:sz w:val="24"/>
            <w:szCs w:val="24"/>
            <w:rtl w:val="0"/>
          </w:rPr>
          <w:t xml:space="preserve">Мошенничество</w:t>
        </w:r>
      </w:hyperlink>
      <w:r w:rsidDel="00000000" w:rsidR="00000000" w:rsidRPr="00000000">
        <w:rPr>
          <w:b w:val="1"/>
          <w:sz w:val="24"/>
          <w:szCs w:val="24"/>
          <w:rtl w:val="0"/>
        </w:rPr>
        <w:t xml:space="preserve"> и коррупция </w:t>
      </w:r>
      <w:r w:rsidDel="00000000" w:rsidR="00000000" w:rsidRPr="00000000">
        <w:rPr>
          <w:rtl w:val="0"/>
        </w:rPr>
      </w:r>
    </w:p>
    <w:p w:rsidR="00000000" w:rsidDel="00000000" w:rsidP="00000000" w:rsidRDefault="00000000" w:rsidRPr="00000000" w14:paraId="00000118">
      <w:pPr>
        <w:spacing w:line="276" w:lineRule="auto"/>
        <w:contextualSpacing w:val="0"/>
        <w:jc w:val="both"/>
        <w:rPr>
          <w:sz w:val="24"/>
          <w:szCs w:val="24"/>
        </w:rPr>
      </w:pPr>
      <w:r w:rsidDel="00000000" w:rsidR="00000000" w:rsidRPr="00000000">
        <w:rPr>
          <w:sz w:val="24"/>
          <w:szCs w:val="24"/>
          <w:rtl w:val="0"/>
        </w:rPr>
        <w:t xml:space="preserve">ЮНФПА привержен предотвращать, выявлять и принимать меры против всех действий мошенничества </w:t>
      </w:r>
      <w:r w:rsidDel="00000000" w:rsidR="00000000" w:rsidRPr="00000000">
        <w:rPr>
          <w:sz w:val="24"/>
          <w:szCs w:val="24"/>
          <w:rtl w:val="0"/>
        </w:rPr>
        <w:t xml:space="preserve">против </w:t>
      </w:r>
      <w:r w:rsidDel="00000000" w:rsidR="00000000" w:rsidRPr="00000000">
        <w:rPr>
          <w:sz w:val="24"/>
          <w:szCs w:val="24"/>
          <w:rtl w:val="0"/>
        </w:rPr>
        <w:t xml:space="preserve">ЮНФПА и третьих сторон, которые вовлечены в действия ЮНФПА. Политика ЮНФПА касательно мошенничества и коррупции доступна по ссылке: </w:t>
      </w:r>
      <w:hyperlink r:id="rId10">
        <w:r w:rsidDel="00000000" w:rsidR="00000000" w:rsidRPr="00000000">
          <w:rPr>
            <w:color w:val="003366"/>
            <w:sz w:val="24"/>
            <w:szCs w:val="24"/>
            <w:u w:val="single"/>
            <w:rtl w:val="0"/>
          </w:rPr>
          <w:t xml:space="preserve">FraudPolicy</w:t>
        </w:r>
      </w:hyperlink>
      <w:r w:rsidDel="00000000" w:rsidR="00000000" w:rsidRPr="00000000">
        <w:rPr>
          <w:sz w:val="24"/>
          <w:szCs w:val="24"/>
          <w:rtl w:val="0"/>
        </w:rPr>
        <w:t xml:space="preserve">. Предоставление предложения подразумевает, что Подрядчик осведомлён о данной политике.</w:t>
      </w:r>
    </w:p>
    <w:p w:rsidR="00000000" w:rsidDel="00000000" w:rsidP="00000000" w:rsidRDefault="00000000" w:rsidRPr="00000000" w14:paraId="00000119">
      <w:pP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11A">
      <w:pPr>
        <w:contextualSpacing w:val="0"/>
        <w:jc w:val="both"/>
        <w:rPr>
          <w:sz w:val="24"/>
          <w:szCs w:val="24"/>
        </w:rPr>
      </w:pPr>
      <w:r w:rsidDel="00000000" w:rsidR="00000000" w:rsidRPr="00000000">
        <w:rPr>
          <w:sz w:val="24"/>
          <w:szCs w:val="24"/>
          <w:rtl w:val="0"/>
        </w:rPr>
        <w:t xml:space="preserve">Поставщики, их вспомогательные филиалы, доверенные лица, посредники и руководители должны сотрудничать с Отделом Аудита и Службами по надзору ЮНФПА, также, как и с другими подразделениями по надзору, уполномоченными Исполнительным Директором ЮНФПА, и Советником по Этическим вопросам ЮНФПА, когда это необходимо.  Данное сотрудничество должно включать, но не ограничиваться следующим: доступ ко всем </w:t>
      </w:r>
      <w:r w:rsidDel="00000000" w:rsidR="00000000" w:rsidRPr="00000000">
        <w:rPr>
          <w:sz w:val="24"/>
          <w:szCs w:val="24"/>
          <w:rtl w:val="0"/>
        </w:rPr>
        <w:t xml:space="preserve">работникам и персоналу</w:t>
      </w:r>
      <w:r w:rsidDel="00000000" w:rsidR="00000000" w:rsidRPr="00000000">
        <w:rPr>
          <w:sz w:val="24"/>
          <w:szCs w:val="24"/>
          <w:rtl w:val="0"/>
        </w:rPr>
        <w:t xml:space="preserve">, представителям, уполномоченным лицам поставщика. Также доступ к предоставлению всех документов по запросу, включая финансовые записи. В случае несостоятельности или невозможности полного сотрудничества с надзорными органами, это будет расценено как обоснованная причина для ЮНФПА отказаться от сотрудничества и прекратить контракт, а также лишить </w:t>
      </w:r>
      <w:r w:rsidDel="00000000" w:rsidR="00000000" w:rsidRPr="00000000">
        <w:rPr>
          <w:sz w:val="24"/>
          <w:szCs w:val="24"/>
          <w:rtl w:val="0"/>
        </w:rPr>
        <w:t xml:space="preserve">права </w:t>
      </w:r>
      <w:r w:rsidDel="00000000" w:rsidR="00000000" w:rsidRPr="00000000">
        <w:rPr>
          <w:sz w:val="24"/>
          <w:szCs w:val="24"/>
          <w:rtl w:val="0"/>
        </w:rPr>
        <w:t xml:space="preserve">и удалить поставщика из списка зарегистрированных поставщиков ЮНФПА.   </w:t>
      </w:r>
    </w:p>
    <w:p w:rsidR="00000000" w:rsidDel="00000000" w:rsidP="00000000" w:rsidRDefault="00000000" w:rsidRPr="00000000" w14:paraId="0000011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rtl w:val="0"/>
        </w:rPr>
      </w:r>
    </w:p>
    <w:p w:rsidR="00000000" w:rsidDel="00000000" w:rsidP="00000000" w:rsidRDefault="00000000" w:rsidRPr="00000000" w14:paraId="0000011C">
      <w:pPr>
        <w:spacing w:line="276" w:lineRule="auto"/>
        <w:contextualSpacing w:val="0"/>
        <w:jc w:val="both"/>
        <w:rPr>
          <w:color w:val="003366"/>
          <w:sz w:val="24"/>
          <w:szCs w:val="24"/>
          <w:u w:val="single"/>
        </w:rPr>
      </w:pPr>
      <w:r w:rsidDel="00000000" w:rsidR="00000000" w:rsidRPr="00000000">
        <w:rPr>
          <w:sz w:val="24"/>
          <w:szCs w:val="24"/>
          <w:rtl w:val="0"/>
        </w:rPr>
        <w:t xml:space="preserve">Конфиденциальная горячая линия, направленная против Мошенничества, для предоставления информации по подозрению в мошенничестве, доступна любому поставщику по ссылке </w:t>
      </w:r>
      <w:hyperlink r:id="rId11">
        <w:r w:rsidDel="00000000" w:rsidR="00000000" w:rsidRPr="00000000">
          <w:rPr>
            <w:color w:val="003366"/>
            <w:sz w:val="24"/>
            <w:szCs w:val="24"/>
            <w:u w:val="single"/>
            <w:rtl w:val="0"/>
          </w:rPr>
          <w:t xml:space="preserve">UNFPAInvestigationHotline</w:t>
        </w:r>
      </w:hyperlink>
      <w:r w:rsidDel="00000000" w:rsidR="00000000" w:rsidRPr="00000000">
        <w:rPr>
          <w:color w:val="003366"/>
          <w:sz w:val="24"/>
          <w:szCs w:val="24"/>
          <w:u w:val="single"/>
          <w:rtl w:val="0"/>
        </w:rPr>
        <w:t xml:space="preserve">.</w:t>
      </w:r>
    </w:p>
    <w:p w:rsidR="00000000" w:rsidDel="00000000" w:rsidP="00000000" w:rsidRDefault="00000000" w:rsidRPr="00000000" w14:paraId="0000011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rtl w:val="0"/>
        </w:rPr>
      </w:r>
    </w:p>
    <w:p w:rsidR="00000000" w:rsidDel="00000000" w:rsidP="00000000" w:rsidRDefault="00000000" w:rsidRPr="00000000" w14:paraId="0000011E">
      <w:pPr>
        <w:numPr>
          <w:ilvl w:val="0"/>
          <w:numId w:val="2"/>
        </w:numPr>
        <w:ind w:left="360" w:hanging="360"/>
        <w:contextualSpacing w:val="0"/>
        <w:jc w:val="both"/>
        <w:rPr>
          <w:b w:val="1"/>
        </w:rPr>
      </w:pPr>
      <w:r w:rsidDel="00000000" w:rsidR="00000000" w:rsidRPr="00000000">
        <w:rPr>
          <w:b w:val="1"/>
          <w:sz w:val="24"/>
          <w:szCs w:val="24"/>
          <w:rtl w:val="0"/>
        </w:rPr>
        <w:t xml:space="preserve">Политика нулевой терпимости </w:t>
      </w:r>
      <w:r w:rsidDel="00000000" w:rsidR="00000000" w:rsidRPr="00000000">
        <w:rPr>
          <w:rtl w:val="0"/>
        </w:rPr>
      </w:r>
    </w:p>
    <w:p w:rsidR="00000000" w:rsidDel="00000000" w:rsidP="00000000" w:rsidRDefault="00000000" w:rsidRPr="00000000" w14:paraId="0000011F">
      <w:pPr>
        <w:contextualSpacing w:val="0"/>
        <w:jc w:val="both"/>
        <w:rPr>
          <w:sz w:val="24"/>
          <w:szCs w:val="24"/>
        </w:rPr>
      </w:pPr>
      <w:r w:rsidDel="00000000" w:rsidR="00000000" w:rsidRPr="00000000">
        <w:rPr>
          <w:sz w:val="24"/>
          <w:szCs w:val="24"/>
          <w:rtl w:val="0"/>
        </w:rPr>
        <w:t xml:space="preserve">ЮНФПА придерживается политики нулевой терпимости в отношении подарков и гостеприимства. </w:t>
      </w:r>
      <w:r w:rsidDel="00000000" w:rsidR="00000000" w:rsidRPr="00000000">
        <w:rPr>
          <w:sz w:val="24"/>
          <w:szCs w:val="24"/>
          <w:highlight w:val="white"/>
          <w:rtl w:val="0"/>
        </w:rPr>
        <w:t xml:space="preserve">Поэтому компаниям настоятельно рекомендуется не посылать подарки и знаки признательности сотрудникам ЮНФПА</w:t>
      </w:r>
      <w:r w:rsidDel="00000000" w:rsidR="00000000" w:rsidRPr="00000000">
        <w:rPr>
          <w:sz w:val="24"/>
          <w:szCs w:val="24"/>
          <w:rtl w:val="0"/>
        </w:rPr>
        <w:t xml:space="preserve">. Подробные детали данной политики доступны по ссылке: </w:t>
      </w:r>
      <w:hyperlink r:id="rId12">
        <w:r w:rsidDel="00000000" w:rsidR="00000000" w:rsidRPr="00000000">
          <w:rPr>
            <w:color w:val="003366"/>
            <w:sz w:val="24"/>
            <w:szCs w:val="24"/>
            <w:u w:val="single"/>
            <w:rtl w:val="0"/>
          </w:rPr>
          <w:t xml:space="preserve">Zero Tolerance Policy</w:t>
        </w:r>
      </w:hyperlink>
      <w:r w:rsidDel="00000000" w:rsidR="00000000" w:rsidRPr="00000000">
        <w:rPr>
          <w:sz w:val="24"/>
          <w:szCs w:val="24"/>
          <w:rtl w:val="0"/>
        </w:rPr>
        <w:t xml:space="preserve">.</w:t>
      </w:r>
    </w:p>
    <w:p w:rsidR="00000000" w:rsidDel="00000000" w:rsidP="00000000" w:rsidRDefault="00000000" w:rsidRPr="00000000" w14:paraId="000001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contextualSpacing w:val="0"/>
        <w:jc w:val="both"/>
        <w:rPr>
          <w:sz w:val="24"/>
          <w:szCs w:val="24"/>
        </w:rPr>
      </w:pPr>
      <w:r w:rsidDel="00000000" w:rsidR="00000000" w:rsidRPr="00000000">
        <w:rPr>
          <w:rtl w:val="0"/>
        </w:rPr>
      </w:r>
    </w:p>
    <w:p w:rsidR="00000000" w:rsidDel="00000000" w:rsidP="00000000" w:rsidRDefault="00000000" w:rsidRPr="00000000" w14:paraId="00000121">
      <w:pPr>
        <w:numPr>
          <w:ilvl w:val="0"/>
          <w:numId w:val="2"/>
        </w:numPr>
        <w:ind w:left="360" w:hanging="360"/>
        <w:contextualSpacing w:val="0"/>
        <w:jc w:val="both"/>
        <w:rPr>
          <w:b w:val="1"/>
        </w:rPr>
      </w:pPr>
      <w:r w:rsidDel="00000000" w:rsidR="00000000" w:rsidRPr="00000000">
        <w:rPr>
          <w:b w:val="1"/>
          <w:sz w:val="24"/>
          <w:szCs w:val="24"/>
          <w:rtl w:val="0"/>
        </w:rPr>
        <w:t xml:space="preserve">Несогласие с процессом Запроса Коммерческих предложений</w:t>
      </w:r>
      <w:r w:rsidDel="00000000" w:rsidR="00000000" w:rsidRPr="00000000">
        <w:rPr>
          <w:rtl w:val="0"/>
        </w:rPr>
      </w:r>
    </w:p>
    <w:p w:rsidR="00000000" w:rsidDel="00000000" w:rsidP="00000000" w:rsidRDefault="00000000" w:rsidRPr="00000000" w14:paraId="00000122">
      <w:pPr>
        <w:tabs>
          <w:tab w:val="left" w:pos="851"/>
        </w:tabs>
        <w:spacing w:line="276" w:lineRule="auto"/>
        <w:contextualSpacing w:val="0"/>
        <w:jc w:val="both"/>
        <w:rPr>
          <w:sz w:val="24"/>
          <w:szCs w:val="24"/>
          <w:highlight w:val="yellow"/>
        </w:rPr>
      </w:pPr>
      <w:r w:rsidDel="00000000" w:rsidR="00000000" w:rsidRPr="00000000">
        <w:rPr>
          <w:rtl w:val="0"/>
        </w:rPr>
      </w:r>
    </w:p>
    <w:p w:rsidR="00000000" w:rsidDel="00000000" w:rsidP="00000000" w:rsidRDefault="00000000" w:rsidRPr="00000000" w14:paraId="00000123">
      <w:pPr>
        <w:tabs>
          <w:tab w:val="left" w:pos="851"/>
        </w:tabs>
        <w:spacing w:line="276" w:lineRule="auto"/>
        <w:contextualSpacing w:val="0"/>
        <w:jc w:val="both"/>
        <w:rPr>
          <w:sz w:val="24"/>
          <w:szCs w:val="24"/>
        </w:rPr>
      </w:pPr>
      <w:bookmarkStart w:colFirst="0" w:colLast="0" w:name="_1fob9te" w:id="2"/>
      <w:bookmarkEnd w:id="2"/>
      <w:r w:rsidDel="00000000" w:rsidR="00000000" w:rsidRPr="00000000">
        <w:rPr>
          <w:sz w:val="24"/>
          <w:szCs w:val="24"/>
          <w:rtl w:val="0"/>
        </w:rPr>
        <w:t xml:space="preserve">Поставщик(и), полагающий что с ним несправедливо обошлись </w:t>
      </w:r>
      <w:r w:rsidDel="00000000" w:rsidR="00000000" w:rsidRPr="00000000">
        <w:rPr>
          <w:sz w:val="24"/>
          <w:szCs w:val="24"/>
          <w:rtl w:val="0"/>
        </w:rPr>
        <w:t xml:space="preserve">в связи с объявлением тендера</w:t>
      </w:r>
      <w:r w:rsidDel="00000000" w:rsidR="00000000" w:rsidRPr="00000000">
        <w:rPr>
          <w:sz w:val="24"/>
          <w:szCs w:val="24"/>
          <w:rtl w:val="0"/>
        </w:rPr>
        <w:t xml:space="preserve">, проведением оценки или заключением контракта может направить жалобу Заместителю Представителя ЮНФПА в РБ, г-же Елене Касько, с копией Главному специалисту по административно-финансовым вопросам ЮНФПА в РБ, г-же Евгении Черкун, по следующим электронным адресам: </w:t>
      </w:r>
      <w:hyperlink r:id="rId13">
        <w:r w:rsidDel="00000000" w:rsidR="00000000" w:rsidRPr="00000000">
          <w:rPr>
            <w:color w:val="003366"/>
            <w:sz w:val="24"/>
            <w:szCs w:val="24"/>
            <w:u w:val="single"/>
            <w:rtl w:val="0"/>
          </w:rPr>
          <w:t xml:space="preserve">kasko@unfpa.org</w:t>
        </w:r>
      </w:hyperlink>
      <w:r w:rsidDel="00000000" w:rsidR="00000000" w:rsidRPr="00000000">
        <w:rPr>
          <w:color w:val="003366"/>
          <w:sz w:val="24"/>
          <w:szCs w:val="24"/>
          <w:u w:val="single"/>
          <w:rtl w:val="0"/>
        </w:rPr>
        <w:t xml:space="preserve"> </w:t>
      </w:r>
      <w:r w:rsidDel="00000000" w:rsidR="00000000" w:rsidRPr="00000000">
        <w:rPr>
          <w:sz w:val="24"/>
          <w:szCs w:val="24"/>
          <w:rtl w:val="0"/>
        </w:rPr>
        <w:t xml:space="preserve">и </w:t>
      </w:r>
      <w:hyperlink r:id="rId14">
        <w:r w:rsidDel="00000000" w:rsidR="00000000" w:rsidRPr="00000000">
          <w:rPr>
            <w:color w:val="003366"/>
            <w:sz w:val="24"/>
            <w:szCs w:val="24"/>
            <w:u w:val="single"/>
            <w:rtl w:val="0"/>
          </w:rPr>
          <w:t xml:space="preserve">cherkun@unfpa.org</w:t>
        </w:r>
      </w:hyperlink>
      <w:r w:rsidDel="00000000" w:rsidR="00000000" w:rsidRPr="00000000">
        <w:rPr>
          <w:sz w:val="24"/>
          <w:szCs w:val="24"/>
          <w:rtl w:val="0"/>
        </w:rPr>
        <w:t xml:space="preserve">. В случае неудовлетворения ответом Заместителя Представителя ЮНФПА в РБ, поставщик может связаться с Руководителем Отделения закупок товаров и услуг по электронному адресу </w:t>
      </w:r>
      <w:hyperlink r:id="rId15">
        <w:r w:rsidDel="00000000" w:rsidR="00000000" w:rsidRPr="00000000">
          <w:rPr>
            <w:color w:val="003366"/>
            <w:sz w:val="24"/>
            <w:szCs w:val="24"/>
            <w:u w:val="single"/>
            <w:rtl w:val="0"/>
          </w:rPr>
          <w:t xml:space="preserve">procurement@unfpa.org</w:t>
        </w:r>
      </w:hyperlink>
      <w:r w:rsidDel="00000000" w:rsidR="00000000" w:rsidRPr="00000000">
        <w:rPr>
          <w:sz w:val="24"/>
          <w:szCs w:val="24"/>
          <w:rtl w:val="0"/>
        </w:rPr>
        <w:t xml:space="preserve">.</w:t>
      </w:r>
    </w:p>
    <w:p w:rsidR="00000000" w:rsidDel="00000000" w:rsidP="00000000" w:rsidRDefault="00000000" w:rsidRPr="00000000" w14:paraId="00000124">
      <w:pPr>
        <w:tabs>
          <w:tab w:val="left" w:pos="851"/>
        </w:tabs>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125">
      <w:pPr>
        <w:numPr>
          <w:ilvl w:val="0"/>
          <w:numId w:val="2"/>
        </w:numPr>
        <w:ind w:left="360" w:hanging="360"/>
        <w:contextualSpacing w:val="0"/>
        <w:jc w:val="both"/>
        <w:rPr>
          <w:b w:val="1"/>
        </w:rPr>
      </w:pPr>
      <w:r w:rsidDel="00000000" w:rsidR="00000000" w:rsidRPr="00000000">
        <w:rPr>
          <w:b w:val="1"/>
          <w:sz w:val="24"/>
          <w:szCs w:val="24"/>
          <w:rtl w:val="0"/>
        </w:rPr>
        <w:t xml:space="preserve">Оговорка</w:t>
      </w:r>
      <w:r w:rsidDel="00000000" w:rsidR="00000000" w:rsidRPr="00000000">
        <w:rPr>
          <w:rtl w:val="0"/>
        </w:rPr>
      </w:r>
    </w:p>
    <w:p w:rsidR="00000000" w:rsidDel="00000000" w:rsidP="00000000" w:rsidRDefault="00000000" w:rsidRPr="00000000" w14:paraId="00000126">
      <w:pPr>
        <w:tabs>
          <w:tab w:val="left" w:pos="851"/>
        </w:tabs>
        <w:spacing w:line="276" w:lineRule="auto"/>
        <w:contextualSpacing w:val="0"/>
        <w:jc w:val="both"/>
        <w:rPr>
          <w:sz w:val="24"/>
          <w:szCs w:val="24"/>
        </w:rPr>
      </w:pPr>
      <w:r w:rsidDel="00000000" w:rsidR="00000000" w:rsidRPr="00000000">
        <w:rPr>
          <w:sz w:val="24"/>
          <w:szCs w:val="24"/>
          <w:rtl w:val="0"/>
        </w:rPr>
        <w:t xml:space="preserve">В случае если какая-нибудь из ссылок данного ЗКП будет недоступна по любой причине, поставщики могут связаться с контактным лицом, указанным выше, для запроса документа (ов) в PDF версии.</w:t>
      </w:r>
    </w:p>
    <w:p w:rsidR="00000000" w:rsidDel="00000000" w:rsidP="00000000" w:rsidRDefault="00000000" w:rsidRPr="00000000" w14:paraId="00000127">
      <w:pPr>
        <w:tabs>
          <w:tab w:val="left" w:pos="851"/>
        </w:tabs>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128">
      <w:pPr>
        <w:tabs>
          <w:tab w:val="left" w:pos="851"/>
        </w:tabs>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129">
      <w:pPr>
        <w:spacing w:after="280" w:before="280" w:lineRule="auto"/>
        <w:ind w:firstLine="720"/>
        <w:contextualSpacing w:val="0"/>
        <w:rPr>
          <w:sz w:val="24"/>
          <w:szCs w:val="24"/>
        </w:rPr>
      </w:pPr>
      <w:r w:rsidDel="00000000" w:rsidR="00000000" w:rsidRPr="00000000">
        <w:rPr>
          <w:sz w:val="24"/>
          <w:szCs w:val="24"/>
          <w:rtl w:val="0"/>
        </w:rPr>
        <w:t xml:space="preserve">Е. В. Касько</w:t>
        <w:tab/>
        <w:tab/>
        <w:tab/>
        <w:tab/>
        <w:tab/>
        <w:t xml:space="preserve">Заместитель представителя</w:t>
      </w:r>
    </w:p>
    <w:p w:rsidR="00000000" w:rsidDel="00000000" w:rsidP="00000000" w:rsidRDefault="00000000" w:rsidRPr="00000000" w14:paraId="0000012A">
      <w:pPr>
        <w:spacing w:after="280" w:lineRule="auto"/>
        <w:contextualSpacing w:val="0"/>
        <w:rPr>
          <w:sz w:val="24"/>
          <w:szCs w:val="24"/>
        </w:rPr>
      </w:pPr>
      <w:r w:rsidDel="00000000" w:rsidR="00000000" w:rsidRPr="00000000">
        <w:rPr>
          <w:sz w:val="24"/>
          <w:szCs w:val="24"/>
          <w:rtl w:val="0"/>
        </w:rPr>
        <w:tab/>
        <w:tab/>
        <w:tab/>
        <w:tab/>
        <w:tab/>
        <w:tab/>
        <w:tab/>
        <w:t xml:space="preserve">ЮНФПА в Республике Беларусь</w:t>
      </w:r>
    </w:p>
    <w:p w:rsidR="00000000" w:rsidDel="00000000" w:rsidP="00000000" w:rsidRDefault="00000000" w:rsidRPr="00000000" w14:paraId="0000012B">
      <w:pPr>
        <w:contextualSpacing w:val="0"/>
        <w:rPr>
          <w:b w:val="1"/>
          <w:sz w:val="24"/>
          <w:szCs w:val="24"/>
        </w:rPr>
      </w:pPr>
      <w:r w:rsidDel="00000000" w:rsidR="00000000" w:rsidRPr="00000000">
        <w:rPr>
          <w:rtl w:val="0"/>
        </w:rPr>
      </w:r>
    </w:p>
    <w:p w:rsidR="00000000" w:rsidDel="00000000" w:rsidP="00000000" w:rsidRDefault="00000000" w:rsidRPr="00000000" w14:paraId="0000012C">
      <w:pPr>
        <w:contextualSpacing w:val="0"/>
        <w:rPr>
          <w:b w:val="1"/>
          <w:sz w:val="24"/>
          <w:szCs w:val="24"/>
        </w:rPr>
      </w:pPr>
      <w:r w:rsidDel="00000000" w:rsidR="00000000" w:rsidRPr="00000000">
        <w:rPr>
          <w:rtl w:val="0"/>
        </w:rPr>
      </w:r>
    </w:p>
    <w:p w:rsidR="00000000" w:rsidDel="00000000" w:rsidP="00000000" w:rsidRDefault="00000000" w:rsidRPr="00000000" w14:paraId="0000012D">
      <w:pPr>
        <w:contextualSpacing w:val="0"/>
        <w:rPr>
          <w:b w:val="1"/>
          <w:sz w:val="24"/>
          <w:szCs w:val="24"/>
        </w:rPr>
      </w:pPr>
      <w:r w:rsidDel="00000000" w:rsidR="00000000" w:rsidRPr="00000000">
        <w:rPr>
          <w:rtl w:val="0"/>
        </w:rPr>
      </w:r>
    </w:p>
    <w:p w:rsidR="00000000" w:rsidDel="00000000" w:rsidP="00000000" w:rsidRDefault="00000000" w:rsidRPr="00000000" w14:paraId="0000012E">
      <w:pPr>
        <w:contextualSpacing w:val="0"/>
        <w:rPr>
          <w:b w:val="1"/>
          <w:sz w:val="24"/>
          <w:szCs w:val="24"/>
        </w:rPr>
      </w:pPr>
      <w:r w:rsidDel="00000000" w:rsidR="00000000" w:rsidRPr="00000000">
        <w:rPr>
          <w:rtl w:val="0"/>
        </w:rPr>
      </w:r>
    </w:p>
    <w:p w:rsidR="00000000" w:rsidDel="00000000" w:rsidP="00000000" w:rsidRDefault="00000000" w:rsidRPr="00000000" w14:paraId="0000012F">
      <w:pPr>
        <w:contextualSpacing w:val="0"/>
        <w:rPr>
          <w:b w:val="1"/>
          <w:sz w:val="24"/>
          <w:szCs w:val="24"/>
        </w:rPr>
      </w:pPr>
      <w:r w:rsidDel="00000000" w:rsidR="00000000" w:rsidRPr="00000000">
        <w:rPr>
          <w:rtl w:val="0"/>
        </w:rPr>
      </w:r>
    </w:p>
    <w:p w:rsidR="00000000" w:rsidDel="00000000" w:rsidP="00000000" w:rsidRDefault="00000000" w:rsidRPr="00000000" w14:paraId="00000130">
      <w:pPr>
        <w:contextualSpacing w:val="0"/>
        <w:rPr>
          <w:b w:val="1"/>
          <w:sz w:val="24"/>
          <w:szCs w:val="24"/>
        </w:rPr>
      </w:pPr>
      <w:r w:rsidDel="00000000" w:rsidR="00000000" w:rsidRPr="00000000">
        <w:rPr>
          <w:rtl w:val="0"/>
        </w:rPr>
      </w:r>
    </w:p>
    <w:p w:rsidR="00000000" w:rsidDel="00000000" w:rsidP="00000000" w:rsidRDefault="00000000" w:rsidRPr="00000000" w14:paraId="00000131">
      <w:pPr>
        <w:contextualSpacing w:val="0"/>
        <w:rPr>
          <w:b w:val="1"/>
          <w:sz w:val="24"/>
          <w:szCs w:val="24"/>
        </w:rPr>
      </w:pPr>
      <w:r w:rsidDel="00000000" w:rsidR="00000000" w:rsidRPr="00000000">
        <w:rPr>
          <w:rtl w:val="0"/>
        </w:rPr>
      </w:r>
    </w:p>
    <w:p w:rsidR="00000000" w:rsidDel="00000000" w:rsidP="00000000" w:rsidRDefault="00000000" w:rsidRPr="00000000" w14:paraId="00000132">
      <w:pPr>
        <w:contextualSpacing w:val="0"/>
        <w:rPr>
          <w:b w:val="1"/>
          <w:sz w:val="24"/>
          <w:szCs w:val="24"/>
        </w:rPr>
      </w:pPr>
      <w:r w:rsidDel="00000000" w:rsidR="00000000" w:rsidRPr="00000000">
        <w:rPr>
          <w:rtl w:val="0"/>
        </w:rPr>
      </w:r>
    </w:p>
    <w:p w:rsidR="00000000" w:rsidDel="00000000" w:rsidP="00000000" w:rsidRDefault="00000000" w:rsidRPr="00000000" w14:paraId="00000133">
      <w:pPr>
        <w:contextualSpacing w:val="0"/>
        <w:rPr>
          <w:b w:val="1"/>
          <w:sz w:val="24"/>
          <w:szCs w:val="24"/>
        </w:rPr>
      </w:pPr>
      <w:r w:rsidDel="00000000" w:rsidR="00000000" w:rsidRPr="00000000">
        <w:rPr>
          <w:rtl w:val="0"/>
        </w:rPr>
      </w:r>
    </w:p>
    <w:p w:rsidR="00000000" w:rsidDel="00000000" w:rsidP="00000000" w:rsidRDefault="00000000" w:rsidRPr="00000000" w14:paraId="00000134">
      <w:pPr>
        <w:contextualSpacing w:val="0"/>
        <w:rPr>
          <w:b w:val="1"/>
          <w:sz w:val="24"/>
          <w:szCs w:val="24"/>
        </w:rPr>
      </w:pPr>
      <w:r w:rsidDel="00000000" w:rsidR="00000000" w:rsidRPr="00000000">
        <w:rPr>
          <w:rtl w:val="0"/>
        </w:rPr>
      </w:r>
    </w:p>
    <w:p w:rsidR="00000000" w:rsidDel="00000000" w:rsidP="00000000" w:rsidRDefault="00000000" w:rsidRPr="00000000" w14:paraId="00000135">
      <w:pPr>
        <w:contextualSpacing w:val="0"/>
        <w:rPr>
          <w:b w:val="1"/>
          <w:sz w:val="24"/>
          <w:szCs w:val="24"/>
        </w:rPr>
      </w:pPr>
      <w:r w:rsidDel="00000000" w:rsidR="00000000" w:rsidRPr="00000000">
        <w:rPr>
          <w:rtl w:val="0"/>
        </w:rPr>
      </w:r>
    </w:p>
    <w:p w:rsidR="00000000" w:rsidDel="00000000" w:rsidP="00000000" w:rsidRDefault="00000000" w:rsidRPr="00000000" w14:paraId="00000136">
      <w:pPr>
        <w:contextualSpacing w:val="0"/>
        <w:rPr>
          <w:b w:val="1"/>
          <w:sz w:val="24"/>
          <w:szCs w:val="24"/>
        </w:rPr>
      </w:pPr>
      <w:r w:rsidDel="00000000" w:rsidR="00000000" w:rsidRPr="00000000">
        <w:rPr>
          <w:rtl w:val="0"/>
        </w:rPr>
      </w:r>
    </w:p>
    <w:p w:rsidR="00000000" w:rsidDel="00000000" w:rsidP="00000000" w:rsidRDefault="00000000" w:rsidRPr="00000000" w14:paraId="00000137">
      <w:pPr>
        <w:contextualSpacing w:val="0"/>
        <w:rPr>
          <w:b w:val="1"/>
          <w:sz w:val="24"/>
          <w:szCs w:val="24"/>
        </w:rPr>
      </w:pPr>
      <w:r w:rsidDel="00000000" w:rsidR="00000000" w:rsidRPr="00000000">
        <w:rPr>
          <w:rtl w:val="0"/>
        </w:rPr>
      </w:r>
    </w:p>
    <w:p w:rsidR="00000000" w:rsidDel="00000000" w:rsidP="00000000" w:rsidRDefault="00000000" w:rsidRPr="00000000" w14:paraId="00000138">
      <w:pPr>
        <w:contextualSpacing w:val="0"/>
        <w:rPr>
          <w:b w:val="1"/>
          <w:sz w:val="24"/>
          <w:szCs w:val="24"/>
        </w:rPr>
      </w:pPr>
      <w:r w:rsidDel="00000000" w:rsidR="00000000" w:rsidRPr="00000000">
        <w:rPr>
          <w:rtl w:val="0"/>
        </w:rPr>
      </w:r>
    </w:p>
    <w:p w:rsidR="00000000" w:rsidDel="00000000" w:rsidP="00000000" w:rsidRDefault="00000000" w:rsidRPr="00000000" w14:paraId="00000139">
      <w:pPr>
        <w:contextualSpacing w:val="0"/>
        <w:rPr>
          <w:b w:val="1"/>
          <w:sz w:val="24"/>
          <w:szCs w:val="24"/>
        </w:rPr>
      </w:pPr>
      <w:r w:rsidDel="00000000" w:rsidR="00000000" w:rsidRPr="00000000">
        <w:rPr>
          <w:rtl w:val="0"/>
        </w:rPr>
      </w:r>
    </w:p>
    <w:p w:rsidR="00000000" w:rsidDel="00000000" w:rsidP="00000000" w:rsidRDefault="00000000" w:rsidRPr="00000000" w14:paraId="0000013A">
      <w:pPr>
        <w:contextualSpacing w:val="0"/>
        <w:rPr>
          <w:b w:val="1"/>
          <w:sz w:val="24"/>
          <w:szCs w:val="24"/>
        </w:rPr>
      </w:pPr>
      <w:r w:rsidDel="00000000" w:rsidR="00000000" w:rsidRPr="00000000">
        <w:rPr>
          <w:rtl w:val="0"/>
        </w:rPr>
      </w:r>
    </w:p>
    <w:p w:rsidR="00000000" w:rsidDel="00000000" w:rsidP="00000000" w:rsidRDefault="00000000" w:rsidRPr="00000000" w14:paraId="0000013B">
      <w:pPr>
        <w:contextualSpacing w:val="0"/>
        <w:rPr>
          <w:b w:val="1"/>
          <w:sz w:val="24"/>
          <w:szCs w:val="24"/>
        </w:rPr>
      </w:pPr>
      <w:r w:rsidDel="00000000" w:rsidR="00000000" w:rsidRPr="00000000">
        <w:rPr>
          <w:rtl w:val="0"/>
        </w:rPr>
      </w:r>
    </w:p>
    <w:p w:rsidR="00000000" w:rsidDel="00000000" w:rsidP="00000000" w:rsidRDefault="00000000" w:rsidRPr="00000000" w14:paraId="0000013C">
      <w:pPr>
        <w:contextualSpacing w:val="0"/>
        <w:rPr>
          <w:b w:val="1"/>
          <w:sz w:val="24"/>
          <w:szCs w:val="24"/>
        </w:rPr>
      </w:pPr>
      <w:r w:rsidDel="00000000" w:rsidR="00000000" w:rsidRPr="00000000">
        <w:rPr>
          <w:rtl w:val="0"/>
        </w:rPr>
      </w:r>
    </w:p>
    <w:p w:rsidR="00000000" w:rsidDel="00000000" w:rsidP="00000000" w:rsidRDefault="00000000" w:rsidRPr="00000000" w14:paraId="0000013D">
      <w:pPr>
        <w:contextualSpacing w:val="0"/>
        <w:rPr>
          <w:b w:val="1"/>
          <w:sz w:val="24"/>
          <w:szCs w:val="24"/>
        </w:rPr>
      </w:pPr>
      <w:r w:rsidDel="00000000" w:rsidR="00000000" w:rsidRPr="00000000">
        <w:rPr>
          <w:rtl w:val="0"/>
        </w:rPr>
      </w:r>
    </w:p>
    <w:p w:rsidR="00000000" w:rsidDel="00000000" w:rsidP="00000000" w:rsidRDefault="00000000" w:rsidRPr="00000000" w14:paraId="0000013E">
      <w:pPr>
        <w:contextualSpacing w:val="0"/>
        <w:rPr>
          <w:b w:val="1"/>
          <w:sz w:val="24"/>
          <w:szCs w:val="24"/>
        </w:rPr>
      </w:pPr>
      <w:r w:rsidDel="00000000" w:rsidR="00000000" w:rsidRPr="00000000">
        <w:rPr>
          <w:rtl w:val="0"/>
        </w:rPr>
      </w:r>
    </w:p>
    <w:p w:rsidR="00000000" w:rsidDel="00000000" w:rsidP="00000000" w:rsidRDefault="00000000" w:rsidRPr="00000000" w14:paraId="0000013F">
      <w:pPr>
        <w:contextualSpacing w:val="0"/>
        <w:rPr>
          <w:b w:val="1"/>
          <w:sz w:val="24"/>
          <w:szCs w:val="24"/>
        </w:rPr>
      </w:pPr>
      <w:r w:rsidDel="00000000" w:rsidR="00000000" w:rsidRPr="00000000">
        <w:rPr>
          <w:rtl w:val="0"/>
        </w:rPr>
      </w:r>
    </w:p>
    <w:p w:rsidR="00000000" w:rsidDel="00000000" w:rsidP="00000000" w:rsidRDefault="00000000" w:rsidRPr="00000000" w14:paraId="00000140">
      <w:pPr>
        <w:contextualSpacing w:val="0"/>
        <w:rPr>
          <w:b w:val="1"/>
          <w:sz w:val="24"/>
          <w:szCs w:val="24"/>
        </w:rPr>
      </w:pPr>
      <w:r w:rsidDel="00000000" w:rsidR="00000000" w:rsidRPr="00000000">
        <w:rPr>
          <w:rtl w:val="0"/>
        </w:rPr>
      </w:r>
    </w:p>
    <w:p w:rsidR="00000000" w:rsidDel="00000000" w:rsidP="00000000" w:rsidRDefault="00000000" w:rsidRPr="00000000" w14:paraId="00000141">
      <w:pPr>
        <w:contextualSpacing w:val="0"/>
        <w:rPr>
          <w:b w:val="1"/>
          <w:sz w:val="24"/>
          <w:szCs w:val="24"/>
        </w:rPr>
      </w:pPr>
      <w:r w:rsidDel="00000000" w:rsidR="00000000" w:rsidRPr="00000000">
        <w:rPr>
          <w:rtl w:val="0"/>
        </w:rPr>
      </w:r>
    </w:p>
    <w:p w:rsidR="00000000" w:rsidDel="00000000" w:rsidP="00000000" w:rsidRDefault="00000000" w:rsidRPr="00000000" w14:paraId="00000142">
      <w:pPr>
        <w:contextualSpacing w:val="0"/>
        <w:rPr>
          <w:b w:val="1"/>
          <w:sz w:val="24"/>
          <w:szCs w:val="24"/>
        </w:rPr>
      </w:pPr>
      <w:r w:rsidDel="00000000" w:rsidR="00000000" w:rsidRPr="00000000">
        <w:rPr>
          <w:rtl w:val="0"/>
        </w:rPr>
      </w:r>
    </w:p>
    <w:p w:rsidR="00000000" w:rsidDel="00000000" w:rsidP="00000000" w:rsidRDefault="00000000" w:rsidRPr="00000000" w14:paraId="00000143">
      <w:pPr>
        <w:contextualSpacing w:val="0"/>
        <w:rPr>
          <w:b w:val="1"/>
          <w:sz w:val="24"/>
          <w:szCs w:val="24"/>
        </w:rPr>
      </w:pPr>
      <w:r w:rsidDel="00000000" w:rsidR="00000000" w:rsidRPr="00000000">
        <w:rPr>
          <w:rtl w:val="0"/>
        </w:rPr>
      </w:r>
    </w:p>
    <w:p w:rsidR="00000000" w:rsidDel="00000000" w:rsidP="00000000" w:rsidRDefault="00000000" w:rsidRPr="00000000" w14:paraId="00000144">
      <w:pPr>
        <w:contextualSpacing w:val="0"/>
        <w:rPr>
          <w:b w:val="1"/>
          <w:sz w:val="24"/>
          <w:szCs w:val="24"/>
        </w:rPr>
      </w:pPr>
      <w:r w:rsidDel="00000000" w:rsidR="00000000" w:rsidRPr="00000000">
        <w:rPr>
          <w:rtl w:val="0"/>
        </w:rPr>
      </w:r>
    </w:p>
    <w:p w:rsidR="00000000" w:rsidDel="00000000" w:rsidP="00000000" w:rsidRDefault="00000000" w:rsidRPr="00000000" w14:paraId="00000145">
      <w:pPr>
        <w:contextualSpacing w:val="0"/>
        <w:rPr>
          <w:b w:val="1"/>
          <w:sz w:val="24"/>
          <w:szCs w:val="24"/>
        </w:rPr>
      </w:pPr>
      <w:r w:rsidDel="00000000" w:rsidR="00000000" w:rsidRPr="00000000">
        <w:rPr>
          <w:rtl w:val="0"/>
        </w:rPr>
      </w:r>
    </w:p>
    <w:p w:rsidR="00000000" w:rsidDel="00000000" w:rsidP="00000000" w:rsidRDefault="00000000" w:rsidRPr="00000000" w14:paraId="00000146">
      <w:pPr>
        <w:contextualSpacing w:val="0"/>
        <w:rPr>
          <w:b w:val="1"/>
          <w:sz w:val="24"/>
          <w:szCs w:val="24"/>
        </w:rPr>
      </w:pPr>
      <w:r w:rsidDel="00000000" w:rsidR="00000000" w:rsidRPr="00000000">
        <w:rPr>
          <w:b w:val="1"/>
          <w:sz w:val="24"/>
          <w:szCs w:val="24"/>
          <w:rtl w:val="0"/>
        </w:rPr>
        <w:t xml:space="preserve">Форма ценового предложения</w:t>
      </w:r>
    </w:p>
    <w:p w:rsidR="00000000" w:rsidDel="00000000" w:rsidP="00000000" w:rsidRDefault="00000000" w:rsidRPr="00000000" w14:paraId="00000147">
      <w:pPr>
        <w:contextualSpacing w:val="0"/>
        <w:rPr/>
      </w:pPr>
      <w:r w:rsidDel="00000000" w:rsidR="00000000" w:rsidRPr="00000000">
        <w:rPr>
          <w:rtl w:val="0"/>
        </w:rPr>
      </w:r>
    </w:p>
    <w:tbl>
      <w:tblPr>
        <w:tblStyle w:val="Table9"/>
        <w:tblW w:w="8522.0" w:type="dxa"/>
        <w:jc w:val="left"/>
        <w:tblInd w:w="-115.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3708"/>
        <w:gridCol w:w="4814"/>
        <w:tblGridChange w:id="0">
          <w:tblGrid>
            <w:gridCol w:w="3708"/>
            <w:gridCol w:w="4814"/>
          </w:tblGrid>
        </w:tblGridChange>
      </w:tblGrid>
      <w:tr>
        <w:tc>
          <w:tcPr/>
          <w:p w:rsidR="00000000" w:rsidDel="00000000" w:rsidP="00000000" w:rsidRDefault="00000000" w:rsidRPr="00000000" w14:paraId="00000148">
            <w:pPr>
              <w:contextualSpacing w:val="0"/>
              <w:rPr>
                <w:b w:val="1"/>
                <w:sz w:val="24"/>
                <w:szCs w:val="24"/>
              </w:rPr>
            </w:pPr>
            <w:r w:rsidDel="00000000" w:rsidR="00000000" w:rsidRPr="00000000">
              <w:rPr>
                <w:b w:val="1"/>
                <w:sz w:val="24"/>
                <w:szCs w:val="24"/>
                <w:rtl w:val="0"/>
              </w:rPr>
              <w:t xml:space="preserve">Наименование поставщика:</w:t>
            </w:r>
          </w:p>
        </w:tc>
        <w:tc>
          <w:tcPr>
            <w:vAlign w:val="center"/>
          </w:tcPr>
          <w:p w:rsidR="00000000" w:rsidDel="00000000" w:rsidP="00000000" w:rsidRDefault="00000000" w:rsidRPr="00000000" w14:paraId="00000149">
            <w:pPr>
              <w:contextualSpacing w:val="0"/>
              <w:jc w:val="center"/>
              <w:rPr>
                <w:sz w:val="24"/>
                <w:szCs w:val="24"/>
              </w:rPr>
            </w:pPr>
            <w:r w:rsidDel="00000000" w:rsidR="00000000" w:rsidRPr="00000000">
              <w:rPr>
                <w:rtl w:val="0"/>
              </w:rPr>
            </w:r>
          </w:p>
        </w:tc>
      </w:tr>
      <w:tr>
        <w:tc>
          <w:tcPr/>
          <w:p w:rsidR="00000000" w:rsidDel="00000000" w:rsidP="00000000" w:rsidRDefault="00000000" w:rsidRPr="00000000" w14:paraId="0000014A">
            <w:pPr>
              <w:contextualSpacing w:val="0"/>
              <w:rPr>
                <w:b w:val="1"/>
                <w:sz w:val="24"/>
                <w:szCs w:val="24"/>
              </w:rPr>
            </w:pPr>
            <w:r w:rsidDel="00000000" w:rsidR="00000000" w:rsidRPr="00000000">
              <w:rPr>
                <w:b w:val="1"/>
                <w:sz w:val="24"/>
                <w:szCs w:val="24"/>
                <w:rtl w:val="0"/>
              </w:rPr>
              <w:t xml:space="preserve">Дата предложения:</w:t>
            </w:r>
          </w:p>
        </w:tc>
        <w:tc>
          <w:tcPr>
            <w:vAlign w:val="center"/>
          </w:tcPr>
          <w:p w:rsidR="00000000" w:rsidDel="00000000" w:rsidP="00000000" w:rsidRDefault="00000000" w:rsidRPr="00000000" w14:paraId="0000014B">
            <w:pPr>
              <w:contextualSpacing w:val="0"/>
              <w:jc w:val="center"/>
              <w:rPr>
                <w:sz w:val="24"/>
                <w:szCs w:val="24"/>
              </w:rPr>
            </w:pPr>
            <w:r w:rsidDel="00000000" w:rsidR="00000000" w:rsidRPr="00000000">
              <w:rPr>
                <w:sz w:val="24"/>
                <w:szCs w:val="24"/>
                <w:rtl w:val="0"/>
              </w:rPr>
              <w:t xml:space="preserve">Нажмите для ввода даты</w:t>
            </w:r>
          </w:p>
        </w:tc>
      </w:tr>
      <w:tr>
        <w:tc>
          <w:tcPr/>
          <w:p w:rsidR="00000000" w:rsidDel="00000000" w:rsidP="00000000" w:rsidRDefault="00000000" w:rsidRPr="00000000" w14:paraId="0000014C">
            <w:pPr>
              <w:contextualSpacing w:val="0"/>
              <w:rPr>
                <w:b w:val="1"/>
                <w:sz w:val="24"/>
                <w:szCs w:val="24"/>
              </w:rPr>
            </w:pPr>
            <w:r w:rsidDel="00000000" w:rsidR="00000000" w:rsidRPr="00000000">
              <w:rPr>
                <w:b w:val="1"/>
                <w:sz w:val="24"/>
                <w:szCs w:val="24"/>
                <w:rtl w:val="0"/>
              </w:rPr>
              <w:t xml:space="preserve">Nº Запроса коммерческого предложения:</w:t>
            </w:r>
          </w:p>
        </w:tc>
        <w:tc>
          <w:tcPr>
            <w:vAlign w:val="center"/>
          </w:tcPr>
          <w:p w:rsidR="00000000" w:rsidDel="00000000" w:rsidP="00000000" w:rsidRDefault="00000000" w:rsidRPr="00000000" w14:paraId="0000014D">
            <w:pPr>
              <w:contextualSpacing w:val="0"/>
              <w:jc w:val="center"/>
              <w:rPr>
                <w:sz w:val="24"/>
                <w:szCs w:val="24"/>
                <w:highlight w:val="white"/>
              </w:rPr>
            </w:pPr>
            <w:r w:rsidDel="00000000" w:rsidR="00000000" w:rsidRPr="00000000">
              <w:rPr>
                <w:sz w:val="24"/>
                <w:szCs w:val="24"/>
                <w:highlight w:val="white"/>
                <w:rtl w:val="0"/>
              </w:rPr>
              <w:t xml:space="preserve">UNFPA/BLR/RFQ/2018/009</w:t>
            </w:r>
          </w:p>
        </w:tc>
      </w:tr>
      <w:tr>
        <w:tc>
          <w:tcPr/>
          <w:p w:rsidR="00000000" w:rsidDel="00000000" w:rsidP="00000000" w:rsidRDefault="00000000" w:rsidRPr="00000000" w14:paraId="0000014E">
            <w:pPr>
              <w:contextualSpacing w:val="0"/>
              <w:rPr>
                <w:b w:val="1"/>
                <w:sz w:val="24"/>
                <w:szCs w:val="24"/>
              </w:rPr>
            </w:pPr>
            <w:r w:rsidDel="00000000" w:rsidR="00000000" w:rsidRPr="00000000">
              <w:rPr>
                <w:b w:val="1"/>
                <w:sz w:val="24"/>
                <w:szCs w:val="24"/>
                <w:rtl w:val="0"/>
              </w:rPr>
              <w:t xml:space="preserve">Валюта (оплата производится в валюте ценового предложения):</w:t>
            </w:r>
          </w:p>
        </w:tc>
        <w:tc>
          <w:tcPr>
            <w:vAlign w:val="center"/>
          </w:tcPr>
          <w:p w:rsidR="00000000" w:rsidDel="00000000" w:rsidP="00000000" w:rsidRDefault="00000000" w:rsidRPr="00000000" w14:paraId="0000014F">
            <w:pPr>
              <w:contextualSpacing w:val="0"/>
              <w:jc w:val="center"/>
              <w:rPr>
                <w:sz w:val="24"/>
                <w:szCs w:val="24"/>
              </w:rPr>
            </w:pPr>
            <w:r w:rsidDel="00000000" w:rsidR="00000000" w:rsidRPr="00000000">
              <w:rPr>
                <w:sz w:val="24"/>
                <w:szCs w:val="24"/>
                <w:rtl w:val="0"/>
              </w:rPr>
              <w:t xml:space="preserve">BYN</w:t>
            </w:r>
          </w:p>
        </w:tc>
      </w:tr>
      <w:tr>
        <w:tc>
          <w:tcPr>
            <w:tcBorders>
              <w:bottom w:color="f2f2f2" w:space="0" w:sz="4" w:val="single"/>
            </w:tcBorders>
          </w:tcPr>
          <w:p w:rsidR="00000000" w:rsidDel="00000000" w:rsidP="00000000" w:rsidRDefault="00000000" w:rsidRPr="00000000" w14:paraId="00000150">
            <w:pPr>
              <w:contextualSpacing w:val="0"/>
              <w:rPr>
                <w:b w:val="1"/>
                <w:sz w:val="24"/>
                <w:szCs w:val="24"/>
              </w:rPr>
            </w:pPr>
            <w:r w:rsidDel="00000000" w:rsidR="00000000" w:rsidRPr="00000000">
              <w:rPr>
                <w:b w:val="1"/>
                <w:sz w:val="24"/>
                <w:szCs w:val="24"/>
                <w:rtl w:val="0"/>
              </w:rPr>
              <w:t xml:space="preserve">Срок действия ценового предложения:</w:t>
            </w:r>
          </w:p>
          <w:p w:rsidR="00000000" w:rsidDel="00000000" w:rsidP="00000000" w:rsidRDefault="00000000" w:rsidRPr="00000000" w14:paraId="00000151">
            <w:pPr>
              <w:contextualSpacing w:val="0"/>
              <w:jc w:val="both"/>
              <w:rPr>
                <w:b w:val="1"/>
                <w:i w:val="1"/>
                <w:sz w:val="24"/>
                <w:szCs w:val="24"/>
              </w:rPr>
            </w:pPr>
            <w:r w:rsidDel="00000000" w:rsidR="00000000" w:rsidRPr="00000000">
              <w:rPr>
                <w:i w:val="1"/>
                <w:sz w:val="24"/>
                <w:szCs w:val="24"/>
                <w:rtl w:val="0"/>
              </w:rPr>
              <w:t xml:space="preserve">(Ценовое предложение должно быть действительным в течение минимум 3 месяцев после крайнего срока подачи документов.)</w:t>
            </w: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152">
            <w:pPr>
              <w:contextualSpacing w:val="0"/>
              <w:jc w:val="center"/>
              <w:rPr>
                <w:sz w:val="24"/>
                <w:szCs w:val="24"/>
              </w:rPr>
            </w:pPr>
            <w:r w:rsidDel="00000000" w:rsidR="00000000" w:rsidRPr="00000000">
              <w:rPr>
                <w:rtl w:val="0"/>
              </w:rPr>
            </w:r>
          </w:p>
        </w:tc>
      </w:tr>
    </w:tbl>
    <w:p w:rsidR="00000000" w:rsidDel="00000000" w:rsidP="00000000" w:rsidRDefault="00000000" w:rsidRPr="00000000" w14:paraId="00000153">
      <w:pPr>
        <w:pStyle w:val="Title"/>
        <w:contextualSpacing w:val="0"/>
        <w:jc w:val="left"/>
        <w:rPr/>
      </w:pPr>
      <w:r w:rsidDel="00000000" w:rsidR="00000000" w:rsidRPr="00000000">
        <w:rPr>
          <w:rtl w:val="0"/>
        </w:rPr>
      </w:r>
    </w:p>
    <w:tbl>
      <w:tblPr>
        <w:tblStyle w:val="Table10"/>
        <w:tblW w:w="10348.000000000002" w:type="dxa"/>
        <w:jc w:val="left"/>
        <w:tblInd w:w="-7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2"/>
        <w:gridCol w:w="2976"/>
        <w:tblGridChange w:id="0">
          <w:tblGrid>
            <w:gridCol w:w="7372"/>
            <w:gridCol w:w="2976"/>
          </w:tblGrid>
        </w:tblGridChange>
      </w:tblGrid>
      <w:tr>
        <w:trPr>
          <w:trHeight w:val="980" w:hRule="atLeast"/>
        </w:trPr>
        <w:tc>
          <w:tcPr/>
          <w:p w:rsidR="00000000" w:rsidDel="00000000" w:rsidP="00000000" w:rsidRDefault="00000000" w:rsidRPr="00000000" w14:paraId="00000154">
            <w:pPr>
              <w:contextualSpacing w:val="0"/>
              <w:jc w:val="center"/>
              <w:rPr>
                <w:sz w:val="24"/>
                <w:szCs w:val="24"/>
              </w:rPr>
            </w:pPr>
            <w:r w:rsidDel="00000000" w:rsidR="00000000" w:rsidRPr="00000000">
              <w:rPr>
                <w:sz w:val="24"/>
                <w:szCs w:val="24"/>
                <w:rtl w:val="0"/>
              </w:rPr>
              <w:t xml:space="preserve">Расходы на оплату профессиональных услуг</w:t>
            </w:r>
          </w:p>
        </w:tc>
        <w:tc>
          <w:tcPr/>
          <w:p w:rsidR="00000000" w:rsidDel="00000000" w:rsidP="00000000" w:rsidRDefault="00000000" w:rsidRPr="00000000" w14:paraId="00000155">
            <w:pPr>
              <w:contextualSpacing w:val="0"/>
              <w:jc w:val="center"/>
              <w:rPr>
                <w:sz w:val="24"/>
                <w:szCs w:val="24"/>
              </w:rPr>
            </w:pPr>
            <w:r w:rsidDel="00000000" w:rsidR="00000000" w:rsidRPr="00000000">
              <w:rPr>
                <w:sz w:val="24"/>
                <w:szCs w:val="24"/>
                <w:rtl w:val="0"/>
              </w:rPr>
              <w:t xml:space="preserve">Стоимость BYN,</w:t>
            </w:r>
          </w:p>
          <w:p w:rsidR="00000000" w:rsidDel="00000000" w:rsidP="00000000" w:rsidRDefault="00000000" w:rsidRPr="00000000" w14:paraId="00000156">
            <w:pPr>
              <w:contextualSpacing w:val="0"/>
              <w:jc w:val="center"/>
              <w:rPr>
                <w:sz w:val="24"/>
                <w:szCs w:val="24"/>
              </w:rPr>
            </w:pPr>
            <w:r w:rsidDel="00000000" w:rsidR="00000000" w:rsidRPr="00000000">
              <w:rPr>
                <w:sz w:val="24"/>
                <w:szCs w:val="24"/>
                <w:rtl w:val="0"/>
              </w:rPr>
              <w:t xml:space="preserve">включая НДС (c указанием ставки и суммы НДС)</w:t>
            </w:r>
          </w:p>
        </w:tc>
      </w:tr>
      <w:tr>
        <w:tc>
          <w:tcPr/>
          <w:p w:rsidR="00000000" w:rsidDel="00000000" w:rsidP="00000000" w:rsidRDefault="00000000" w:rsidRPr="00000000" w14:paraId="00000157">
            <w:pPr>
              <w:widowControl w:val="1"/>
              <w:ind w:left="0" w:firstLine="0"/>
              <w:contextualSpacing w:val="0"/>
              <w:rPr>
                <w:sz w:val="24"/>
                <w:szCs w:val="24"/>
              </w:rPr>
            </w:pPr>
            <w:r w:rsidDel="00000000" w:rsidR="00000000" w:rsidRPr="00000000">
              <w:rPr>
                <w:sz w:val="24"/>
                <w:szCs w:val="24"/>
                <w:rtl w:val="0"/>
              </w:rPr>
              <w:t xml:space="preserve">Разработка концепции инфоматериалов, направленных на продвижение и информирование женщин о принципах безопасного и здорового материнства в т.ч., включая:</w:t>
            </w:r>
          </w:p>
          <w:p w:rsidR="00000000" w:rsidDel="00000000" w:rsidP="00000000" w:rsidRDefault="00000000" w:rsidRPr="00000000" w14:paraId="00000158">
            <w:pPr>
              <w:widowControl w:val="1"/>
              <w:numPr>
                <w:ilvl w:val="0"/>
                <w:numId w:val="1"/>
              </w:numPr>
              <w:ind w:left="720" w:hanging="360"/>
              <w:contextualSpacing w:val="1"/>
              <w:jc w:val="both"/>
              <w:rPr>
                <w:sz w:val="24"/>
                <w:szCs w:val="24"/>
              </w:rPr>
            </w:pPr>
            <w:r w:rsidDel="00000000" w:rsidR="00000000" w:rsidRPr="00000000">
              <w:rPr>
                <w:sz w:val="24"/>
                <w:szCs w:val="24"/>
                <w:rtl w:val="0"/>
              </w:rPr>
              <w:t xml:space="preserve">разработку названия и слогана инфокапании;</w:t>
            </w:r>
          </w:p>
          <w:p w:rsidR="00000000" w:rsidDel="00000000" w:rsidP="00000000" w:rsidRDefault="00000000" w:rsidRPr="00000000" w14:paraId="00000159">
            <w:pPr>
              <w:widowControl w:val="1"/>
              <w:numPr>
                <w:ilvl w:val="0"/>
                <w:numId w:val="1"/>
              </w:numPr>
              <w:ind w:left="720" w:hanging="360"/>
              <w:contextualSpacing w:val="1"/>
              <w:rPr>
                <w:sz w:val="24"/>
                <w:szCs w:val="24"/>
                <w:u w:val="none"/>
              </w:rPr>
            </w:pPr>
            <w:r w:rsidDel="00000000" w:rsidR="00000000" w:rsidRPr="00000000">
              <w:rPr>
                <w:sz w:val="24"/>
                <w:szCs w:val="24"/>
                <w:rtl w:val="0"/>
              </w:rPr>
              <w:t xml:space="preserve">разработку ключевых визуальных образов (key-visuals);</w:t>
            </w:r>
          </w:p>
          <w:p w:rsidR="00000000" w:rsidDel="00000000" w:rsidP="00000000" w:rsidRDefault="00000000" w:rsidRPr="00000000" w14:paraId="0000015A">
            <w:pPr>
              <w:widowControl w:val="1"/>
              <w:numPr>
                <w:ilvl w:val="0"/>
                <w:numId w:val="1"/>
              </w:numPr>
              <w:ind w:left="720" w:hanging="360"/>
              <w:contextualSpacing w:val="1"/>
              <w:rPr>
                <w:sz w:val="24"/>
                <w:szCs w:val="24"/>
                <w:u w:val="none"/>
              </w:rPr>
            </w:pPr>
            <w:r w:rsidDel="00000000" w:rsidR="00000000" w:rsidRPr="00000000">
              <w:rPr>
                <w:sz w:val="24"/>
                <w:szCs w:val="24"/>
                <w:rtl w:val="0"/>
              </w:rPr>
              <w:t xml:space="preserve">разработку ключевого послания о безопасном и здоровом материнстве для коммуникации с целевой </w:t>
            </w:r>
            <w:r w:rsidDel="00000000" w:rsidR="00000000" w:rsidRPr="00000000">
              <w:rPr>
                <w:sz w:val="24"/>
                <w:szCs w:val="24"/>
                <w:rtl w:val="0"/>
              </w:rPr>
              <w:t xml:space="preserve">аудиторией</w:t>
            </w:r>
            <w:r w:rsidDel="00000000" w:rsidR="00000000" w:rsidRPr="00000000">
              <w:rPr>
                <w:sz w:val="24"/>
                <w:szCs w:val="24"/>
                <w:rtl w:val="0"/>
              </w:rPr>
              <w:t xml:space="preserve">.</w:t>
            </w:r>
          </w:p>
        </w:tc>
        <w:tc>
          <w:tcPr/>
          <w:p w:rsidR="00000000" w:rsidDel="00000000" w:rsidP="00000000" w:rsidRDefault="00000000" w:rsidRPr="00000000" w14:paraId="0000015B">
            <w:pPr>
              <w:contextualSpacing w:val="0"/>
              <w:rPr>
                <w:b w:val="1"/>
                <w:sz w:val="24"/>
                <w:szCs w:val="24"/>
              </w:rPr>
            </w:pPr>
            <w:r w:rsidDel="00000000" w:rsidR="00000000" w:rsidRPr="00000000">
              <w:rPr>
                <w:rtl w:val="0"/>
              </w:rPr>
            </w:r>
          </w:p>
        </w:tc>
      </w:tr>
      <w:tr>
        <w:tc>
          <w:tcPr/>
          <w:p w:rsidR="00000000" w:rsidDel="00000000" w:rsidP="00000000" w:rsidRDefault="00000000" w:rsidRPr="00000000" w14:paraId="0000015C">
            <w:pPr>
              <w:widowControl w:val="1"/>
              <w:contextualSpacing w:val="0"/>
              <w:jc w:val="both"/>
              <w:rPr>
                <w:sz w:val="24"/>
                <w:szCs w:val="24"/>
              </w:rPr>
            </w:pPr>
            <w:r w:rsidDel="00000000" w:rsidR="00000000" w:rsidRPr="00000000">
              <w:rPr>
                <w:sz w:val="24"/>
                <w:szCs w:val="24"/>
                <w:rtl w:val="0"/>
              </w:rPr>
              <w:t xml:space="preserve">Разработка макета буклета для специалистов согласно объёму работ, указанного в  ТЗ. Подготовка макета буклета в печать.</w:t>
            </w:r>
            <w:r w:rsidDel="00000000" w:rsidR="00000000" w:rsidRPr="00000000">
              <w:rPr>
                <w:rtl w:val="0"/>
              </w:rPr>
            </w:r>
          </w:p>
        </w:tc>
        <w:tc>
          <w:tcPr/>
          <w:p w:rsidR="00000000" w:rsidDel="00000000" w:rsidP="00000000" w:rsidRDefault="00000000" w:rsidRPr="00000000" w14:paraId="0000015D">
            <w:pPr>
              <w:contextualSpacing w:val="0"/>
              <w:rPr>
                <w:b w:val="1"/>
                <w:sz w:val="24"/>
                <w:szCs w:val="24"/>
              </w:rPr>
            </w:pPr>
            <w:r w:rsidDel="00000000" w:rsidR="00000000" w:rsidRPr="00000000">
              <w:rPr>
                <w:rtl w:val="0"/>
              </w:rPr>
            </w:r>
          </w:p>
        </w:tc>
      </w:tr>
      <w:tr>
        <w:tc>
          <w:tcPr/>
          <w:p w:rsidR="00000000" w:rsidDel="00000000" w:rsidP="00000000" w:rsidRDefault="00000000" w:rsidRPr="00000000" w14:paraId="0000015E">
            <w:pPr>
              <w:widowControl w:val="1"/>
              <w:contextualSpacing w:val="0"/>
              <w:jc w:val="both"/>
              <w:rPr>
                <w:sz w:val="24"/>
                <w:szCs w:val="24"/>
              </w:rPr>
            </w:pPr>
            <w:r w:rsidDel="00000000" w:rsidR="00000000" w:rsidRPr="00000000">
              <w:rPr>
                <w:sz w:val="24"/>
                <w:szCs w:val="24"/>
                <w:rtl w:val="0"/>
              </w:rPr>
              <w:t xml:space="preserve">Разработка макета буклета  с информацией  для беременных женщин и членов их семей согласно объёму работ, указанного в  ТЗ. Подготовка макета буклета в </w:t>
            </w:r>
            <w:r w:rsidDel="00000000" w:rsidR="00000000" w:rsidRPr="00000000">
              <w:rPr>
                <w:sz w:val="24"/>
                <w:szCs w:val="24"/>
                <w:rtl w:val="0"/>
              </w:rPr>
              <w:t xml:space="preserve">печать</w:t>
            </w:r>
            <w:r w:rsidDel="00000000" w:rsidR="00000000" w:rsidRPr="00000000">
              <w:rPr>
                <w:sz w:val="24"/>
                <w:szCs w:val="24"/>
                <w:rtl w:val="0"/>
              </w:rPr>
              <w:t xml:space="preserve">.</w:t>
            </w:r>
          </w:p>
        </w:tc>
        <w:tc>
          <w:tcPr/>
          <w:p w:rsidR="00000000" w:rsidDel="00000000" w:rsidP="00000000" w:rsidRDefault="00000000" w:rsidRPr="00000000" w14:paraId="0000015F">
            <w:pPr>
              <w:contextualSpacing w:val="0"/>
              <w:jc w:val="center"/>
              <w:rPr>
                <w:b w:val="1"/>
                <w:sz w:val="24"/>
                <w:szCs w:val="24"/>
              </w:rPr>
            </w:pPr>
            <w:r w:rsidDel="00000000" w:rsidR="00000000" w:rsidRPr="00000000">
              <w:rPr>
                <w:rtl w:val="0"/>
              </w:rPr>
            </w:r>
          </w:p>
        </w:tc>
      </w:tr>
      <w:tr>
        <w:tc>
          <w:tcPr/>
          <w:p w:rsidR="00000000" w:rsidDel="00000000" w:rsidP="00000000" w:rsidRDefault="00000000" w:rsidRPr="00000000" w14:paraId="00000160">
            <w:pPr>
              <w:contextualSpacing w:val="0"/>
              <w:jc w:val="both"/>
              <w:rPr>
                <w:sz w:val="24"/>
                <w:szCs w:val="24"/>
              </w:rPr>
            </w:pPr>
            <w:r w:rsidDel="00000000" w:rsidR="00000000" w:rsidRPr="00000000">
              <w:rPr>
                <w:sz w:val="24"/>
                <w:szCs w:val="24"/>
                <w:highlight w:val="white"/>
                <w:rtl w:val="0"/>
              </w:rPr>
              <w:t xml:space="preserve">Разработка макетов серии постеров (формат A3) </w:t>
            </w:r>
            <w:r w:rsidDel="00000000" w:rsidR="00000000" w:rsidRPr="00000000">
              <w:rPr>
                <w:rtl w:val="0"/>
              </w:rPr>
            </w:r>
          </w:p>
        </w:tc>
        <w:tc>
          <w:tcPr/>
          <w:p w:rsidR="00000000" w:rsidDel="00000000" w:rsidP="00000000" w:rsidRDefault="00000000" w:rsidRPr="00000000" w14:paraId="00000161">
            <w:pPr>
              <w:contextualSpacing w:val="0"/>
              <w:jc w:val="center"/>
              <w:rPr>
                <w:b w:val="1"/>
                <w:sz w:val="24"/>
                <w:szCs w:val="24"/>
              </w:rPr>
            </w:pPr>
            <w:r w:rsidDel="00000000" w:rsidR="00000000" w:rsidRPr="00000000">
              <w:rPr>
                <w:rtl w:val="0"/>
              </w:rPr>
            </w:r>
          </w:p>
        </w:tc>
      </w:tr>
      <w:tr>
        <w:tc>
          <w:tcPr/>
          <w:p w:rsidR="00000000" w:rsidDel="00000000" w:rsidP="00000000" w:rsidRDefault="00000000" w:rsidRPr="00000000" w14:paraId="00000162">
            <w:pPr>
              <w:contextualSpacing w:val="0"/>
              <w:rPr>
                <w:sz w:val="24"/>
                <w:szCs w:val="24"/>
              </w:rPr>
            </w:pPr>
            <w:r w:rsidDel="00000000" w:rsidR="00000000" w:rsidRPr="00000000">
              <w:rPr>
                <w:sz w:val="24"/>
                <w:szCs w:val="24"/>
                <w:highlight w:val="white"/>
                <w:rtl w:val="0"/>
              </w:rPr>
              <w:t xml:space="preserve">Разработка макетов серии билбордов (6*3)</w:t>
            </w:r>
            <w:r w:rsidDel="00000000" w:rsidR="00000000" w:rsidRPr="00000000">
              <w:rPr>
                <w:rtl w:val="0"/>
              </w:rPr>
            </w:r>
          </w:p>
        </w:tc>
        <w:tc>
          <w:tcPr/>
          <w:p w:rsidR="00000000" w:rsidDel="00000000" w:rsidP="00000000" w:rsidRDefault="00000000" w:rsidRPr="00000000" w14:paraId="00000163">
            <w:pPr>
              <w:contextualSpacing w:val="0"/>
              <w:jc w:val="center"/>
              <w:rPr>
                <w:b w:val="1"/>
                <w:sz w:val="24"/>
                <w:szCs w:val="24"/>
              </w:rPr>
            </w:pPr>
            <w:r w:rsidDel="00000000" w:rsidR="00000000" w:rsidRPr="00000000">
              <w:rPr>
                <w:rtl w:val="0"/>
              </w:rPr>
            </w:r>
          </w:p>
        </w:tc>
      </w:tr>
      <w:tr>
        <w:tc>
          <w:tcPr/>
          <w:p w:rsidR="00000000" w:rsidDel="00000000" w:rsidP="00000000" w:rsidRDefault="00000000" w:rsidRPr="00000000" w14:paraId="00000164">
            <w:pPr>
              <w:contextualSpacing w:val="0"/>
              <w:rPr>
                <w:sz w:val="24"/>
                <w:szCs w:val="24"/>
                <w:highlight w:val="white"/>
              </w:rPr>
            </w:pPr>
            <w:r w:rsidDel="00000000" w:rsidR="00000000" w:rsidRPr="00000000">
              <w:rPr>
                <w:sz w:val="24"/>
                <w:szCs w:val="24"/>
                <w:highlight w:val="white"/>
                <w:rtl w:val="0"/>
              </w:rPr>
              <w:t xml:space="preserve">Разработка сценария и производство видеоролика, направленного на продвижение принципов здорового материнства и информирование женщин о здоровом образе жизни во время беременности и важности профилактических мер и дородовой помощи.</w:t>
            </w:r>
          </w:p>
        </w:tc>
        <w:tc>
          <w:tcPr/>
          <w:p w:rsidR="00000000" w:rsidDel="00000000" w:rsidP="00000000" w:rsidRDefault="00000000" w:rsidRPr="00000000" w14:paraId="00000165">
            <w:pPr>
              <w:contextualSpacing w:val="0"/>
              <w:jc w:val="center"/>
              <w:rPr>
                <w:b w:val="1"/>
                <w:sz w:val="24"/>
                <w:szCs w:val="24"/>
              </w:rPr>
            </w:pPr>
            <w:r w:rsidDel="00000000" w:rsidR="00000000" w:rsidRPr="00000000">
              <w:rPr>
                <w:rtl w:val="0"/>
              </w:rPr>
            </w:r>
          </w:p>
        </w:tc>
      </w:tr>
      <w:tr>
        <w:tc>
          <w:tcPr/>
          <w:p w:rsidR="00000000" w:rsidDel="00000000" w:rsidP="00000000" w:rsidRDefault="00000000" w:rsidRPr="00000000" w14:paraId="00000166">
            <w:pPr>
              <w:contextualSpacing w:val="0"/>
              <w:jc w:val="right"/>
              <w:rPr>
                <w:sz w:val="24"/>
                <w:szCs w:val="24"/>
              </w:rPr>
            </w:pPr>
            <w:r w:rsidDel="00000000" w:rsidR="00000000" w:rsidRPr="00000000">
              <w:rPr>
                <w:sz w:val="24"/>
                <w:szCs w:val="24"/>
                <w:rtl w:val="0"/>
              </w:rPr>
              <w:t xml:space="preserve">ИТОГО</w:t>
            </w:r>
          </w:p>
        </w:tc>
        <w:tc>
          <w:tcPr/>
          <w:p w:rsidR="00000000" w:rsidDel="00000000" w:rsidP="00000000" w:rsidRDefault="00000000" w:rsidRPr="00000000" w14:paraId="00000167">
            <w:pPr>
              <w:contextualSpacing w:val="0"/>
              <w:jc w:val="center"/>
              <w:rPr>
                <w:b w:val="1"/>
                <w:sz w:val="24"/>
                <w:szCs w:val="24"/>
              </w:rPr>
            </w:pPr>
            <w:r w:rsidDel="00000000" w:rsidR="00000000" w:rsidRPr="00000000">
              <w:rPr>
                <w:rtl w:val="0"/>
              </w:rPr>
            </w:r>
          </w:p>
        </w:tc>
      </w:tr>
    </w:tbl>
    <w:p w:rsidR="00000000" w:rsidDel="00000000" w:rsidP="00000000" w:rsidRDefault="00000000" w:rsidRPr="00000000" w14:paraId="00000168">
      <w:pPr>
        <w:contextualSpacing w:val="0"/>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-342899</wp:posOffset>
                </wp:positionH>
                <wp:positionV relativeFrom="paragraph">
                  <wp:posOffset>190500</wp:posOffset>
                </wp:positionV>
                <wp:extent cx="6565900" cy="697865"/>
                <wp:effectExtent b="0" l="0" r="0" t="0"/>
                <wp:wrapNone/>
                <wp:docPr id="1" name=""/>
                <a:graphic>
                  <a:graphicData uri="http://schemas.microsoft.com/office/word/2010/wordprocessingShape">
                    <wps:wsp>
                      <wps:cNvSpPr/>
                      <wps:cNvPr id="2" name="Shape 2"/>
                      <wps:spPr>
                        <a:xfrm>
                          <a:off x="2069400" y="3437418"/>
                          <a:ext cx="6553200" cy="685165"/>
                        </a:xfrm>
                        <a:custGeom>
                          <a:rect b="b" l="l" r="r" t="t"/>
                          <a:pathLst>
                            <a:path extrusionOk="0" h="685800" w="6179820">
                              <a:moveTo>
                                <a:pt x="0" y="0"/>
                              </a:moveTo>
                              <a:lnTo>
                                <a:pt x="0" y="685800"/>
                              </a:lnTo>
                              <a:lnTo>
                                <a:pt x="6179820" y="685800"/>
                              </a:lnTo>
                              <a:lnTo>
                                <a:pt x="6179820" y="0"/>
                              </a:lnTo>
                              <a:close/>
                            </a:path>
                          </a:pathLst>
                        </a:cu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t xml:space="preserve">Комментарии поставщика</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w:t>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-342899</wp:posOffset>
                </wp:positionH>
                <wp:positionV relativeFrom="paragraph">
                  <wp:posOffset>190500</wp:posOffset>
                </wp:positionV>
                <wp:extent cx="6565900" cy="697865"/>
                <wp:effectExtent b="0" l="0" r="0" t="0"/>
                <wp:wrapNone/>
                <wp:docPr id="1"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6565900" cy="697865"/>
                        </a:xfrm>
                        <a:prstGeom prst="rect"/>
                        <a:ln/>
                      </pic:spPr>
                    </pic:pic>
                  </a:graphicData>
                </a:graphic>
              </wp:anchor>
            </w:drawing>
          </mc:Fallback>
        </mc:AlternateContent>
      </w:r>
    </w:p>
    <w:p w:rsidR="00000000" w:rsidDel="00000000" w:rsidP="00000000" w:rsidRDefault="00000000" w:rsidRPr="00000000" w14:paraId="00000169">
      <w:pPr>
        <w:tabs>
          <w:tab w:val="left" w:pos="-180"/>
          <w:tab w:val="right" w:pos="1980"/>
          <w:tab w:val="left" w:pos="2160"/>
          <w:tab w:val="left" w:pos="4320"/>
        </w:tabs>
        <w:contextualSpacing w:val="0"/>
        <w:rPr>
          <w:b w:val="1"/>
          <w:sz w:val="24"/>
          <w:szCs w:val="24"/>
        </w:rPr>
      </w:pPr>
      <w:r w:rsidDel="00000000" w:rsidR="00000000" w:rsidRPr="00000000">
        <w:rPr>
          <w:rtl w:val="0"/>
        </w:rPr>
      </w:r>
    </w:p>
    <w:p w:rsidR="00000000" w:rsidDel="00000000" w:rsidP="00000000" w:rsidRDefault="00000000" w:rsidRPr="00000000" w14:paraId="0000016A">
      <w:pPr>
        <w:tabs>
          <w:tab w:val="left" w:pos="-180"/>
          <w:tab w:val="right" w:pos="1980"/>
          <w:tab w:val="left" w:pos="2160"/>
          <w:tab w:val="left" w:pos="4320"/>
        </w:tabs>
        <w:contextualSpacing w:val="0"/>
        <w:rPr>
          <w:b w:val="1"/>
          <w:sz w:val="24"/>
          <w:szCs w:val="24"/>
        </w:rPr>
      </w:pPr>
      <w:r w:rsidDel="00000000" w:rsidR="00000000" w:rsidRPr="00000000">
        <w:rPr>
          <w:rtl w:val="0"/>
        </w:rPr>
      </w:r>
    </w:p>
    <w:p w:rsidR="00000000" w:rsidDel="00000000" w:rsidP="00000000" w:rsidRDefault="00000000" w:rsidRPr="00000000" w14:paraId="0000016B">
      <w:pPr>
        <w:tabs>
          <w:tab w:val="left" w:pos="-180"/>
          <w:tab w:val="right" w:pos="1980"/>
          <w:tab w:val="left" w:pos="2160"/>
          <w:tab w:val="left" w:pos="4320"/>
        </w:tabs>
        <w:contextualSpacing w:val="0"/>
        <w:rPr>
          <w:b w:val="1"/>
          <w:sz w:val="24"/>
          <w:szCs w:val="24"/>
        </w:rPr>
      </w:pPr>
      <w:r w:rsidDel="00000000" w:rsidR="00000000" w:rsidRPr="00000000">
        <w:rPr>
          <w:rtl w:val="0"/>
        </w:rPr>
      </w:r>
    </w:p>
    <w:p w:rsidR="00000000" w:rsidDel="00000000" w:rsidP="00000000" w:rsidRDefault="00000000" w:rsidRPr="00000000" w14:paraId="0000016C">
      <w:pPr>
        <w:tabs>
          <w:tab w:val="left" w:pos="-180"/>
          <w:tab w:val="right" w:pos="1980"/>
          <w:tab w:val="left" w:pos="2160"/>
          <w:tab w:val="left" w:pos="4320"/>
        </w:tabs>
        <w:contextualSpacing w:val="0"/>
        <w:rPr>
          <w:b w:val="1"/>
          <w:sz w:val="24"/>
          <w:szCs w:val="24"/>
        </w:rPr>
      </w:pPr>
      <w:r w:rsidDel="00000000" w:rsidR="00000000" w:rsidRPr="00000000">
        <w:rPr>
          <w:rtl w:val="0"/>
        </w:rPr>
      </w:r>
    </w:p>
    <w:p w:rsidR="00000000" w:rsidDel="00000000" w:rsidP="00000000" w:rsidRDefault="00000000" w:rsidRPr="00000000" w14:paraId="0000016D">
      <w:pPr>
        <w:tabs>
          <w:tab w:val="left" w:pos="-180"/>
          <w:tab w:val="right" w:pos="1980"/>
          <w:tab w:val="left" w:pos="2160"/>
          <w:tab w:val="left" w:pos="4320"/>
        </w:tabs>
        <w:contextualSpacing w:val="0"/>
        <w:rPr>
          <w:b w:val="1"/>
          <w:sz w:val="24"/>
          <w:szCs w:val="24"/>
        </w:rPr>
      </w:pPr>
      <w:r w:rsidDel="00000000" w:rsidR="00000000" w:rsidRPr="00000000">
        <w:rPr>
          <w:rtl w:val="0"/>
        </w:rPr>
      </w:r>
    </w:p>
    <w:p w:rsidR="00000000" w:rsidDel="00000000" w:rsidP="00000000" w:rsidRDefault="00000000" w:rsidRPr="00000000" w14:paraId="0000016E">
      <w:pPr>
        <w:tabs>
          <w:tab w:val="left" w:pos="851"/>
        </w:tabs>
        <w:spacing w:line="276" w:lineRule="auto"/>
        <w:contextualSpacing w:val="0"/>
        <w:jc w:val="both"/>
        <w:rPr>
          <w:sz w:val="24"/>
          <w:szCs w:val="24"/>
        </w:rPr>
      </w:pPr>
      <w:r w:rsidDel="00000000" w:rsidR="00000000" w:rsidRPr="00000000">
        <w:rPr>
          <w:sz w:val="24"/>
          <w:szCs w:val="24"/>
          <w:rtl w:val="0"/>
        </w:rPr>
        <w:t xml:space="preserve">Настоящим я подтверждаю, что компания упомянутая выше, за которую я уполномочен ставить подпись, просмотрела ЗКП </w:t>
      </w:r>
      <w:r w:rsidDel="00000000" w:rsidR="00000000" w:rsidRPr="00000000">
        <w:rPr>
          <w:sz w:val="24"/>
          <w:szCs w:val="24"/>
          <w:highlight w:val="white"/>
          <w:rtl w:val="0"/>
        </w:rPr>
        <w:t xml:space="preserve">UNFPA/BLR/RFQ/2018/009,</w:t>
      </w:r>
      <w:r w:rsidDel="00000000" w:rsidR="00000000" w:rsidRPr="00000000">
        <w:rPr>
          <w:sz w:val="24"/>
          <w:szCs w:val="24"/>
          <w:rtl w:val="0"/>
        </w:rPr>
        <w:t xml:space="preserve"> включая все приложения, поправки к документу ЗКП (если имеются) и ответы со стороны ЮНФПА на уточняющие вопросы предполагаемых провайдеров услуг. Далее, компания принимает Общие условия контракта ЮНФПА и будет следовать данному ценовому предложению до момента его истечения. </w:t>
      </w:r>
    </w:p>
    <w:tbl>
      <w:tblPr>
        <w:tblStyle w:val="Table11"/>
        <w:tblW w:w="9855.0" w:type="dxa"/>
        <w:jc w:val="left"/>
        <w:tblInd w:w="-11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927"/>
        <w:gridCol w:w="2464"/>
        <w:gridCol w:w="2464"/>
        <w:tblGridChange w:id="0">
          <w:tblGrid>
            <w:gridCol w:w="4927"/>
            <w:gridCol w:w="2464"/>
            <w:gridCol w:w="2464"/>
          </w:tblGrid>
        </w:tblGridChange>
      </w:tblGrid>
      <w:tr>
        <w:tc>
          <w:tcPr>
            <w:shd w:fill="ffffff" w:val="clear"/>
            <w:vAlign w:val="center"/>
          </w:tcPr>
          <w:p w:rsidR="00000000" w:rsidDel="00000000" w:rsidP="00000000" w:rsidRDefault="00000000" w:rsidRPr="00000000" w14:paraId="0000016F">
            <w:pPr>
              <w:tabs>
                <w:tab w:val="left" w:pos="-180"/>
                <w:tab w:val="right" w:pos="1980"/>
                <w:tab w:val="left" w:pos="2160"/>
                <w:tab w:val="left" w:pos="4320"/>
              </w:tabs>
              <w:contextualSpacing w:val="0"/>
              <w:rPr>
                <w:sz w:val="24"/>
                <w:szCs w:val="24"/>
              </w:rPr>
            </w:pPr>
            <w:r w:rsidDel="00000000" w:rsidR="00000000" w:rsidRPr="00000000">
              <w:rPr>
                <w:rtl w:val="0"/>
              </w:rPr>
            </w:r>
          </w:p>
          <w:p w:rsidR="00000000" w:rsidDel="00000000" w:rsidP="00000000" w:rsidRDefault="00000000" w:rsidRPr="00000000" w14:paraId="00000170">
            <w:pPr>
              <w:tabs>
                <w:tab w:val="left" w:pos="-180"/>
                <w:tab w:val="right" w:pos="1980"/>
                <w:tab w:val="left" w:pos="2160"/>
                <w:tab w:val="left" w:pos="4320"/>
              </w:tabs>
              <w:contextualSpacing w:val="0"/>
              <w:rPr>
                <w:sz w:val="24"/>
                <w:szCs w:val="24"/>
              </w:rPr>
            </w:pPr>
            <w:r w:rsidDel="00000000" w:rsidR="00000000" w:rsidRPr="00000000">
              <w:rPr>
                <w:rtl w:val="0"/>
              </w:rPr>
            </w:r>
          </w:p>
          <w:p w:rsidR="00000000" w:rsidDel="00000000" w:rsidP="00000000" w:rsidRDefault="00000000" w:rsidRPr="00000000" w14:paraId="00000171">
            <w:pPr>
              <w:tabs>
                <w:tab w:val="left" w:pos="-180"/>
                <w:tab w:val="right" w:pos="1980"/>
                <w:tab w:val="left" w:pos="2160"/>
                <w:tab w:val="left" w:pos="4320"/>
              </w:tabs>
              <w:contextualSpacing w:val="0"/>
              <w:rPr>
                <w:sz w:val="24"/>
                <w:szCs w:val="24"/>
              </w:rPr>
            </w:pPr>
            <w:r w:rsidDel="00000000" w:rsidR="00000000" w:rsidRPr="00000000">
              <w:rPr>
                <w:rtl w:val="0"/>
              </w:rPr>
            </w:r>
          </w:p>
        </w:tc>
        <w:tc>
          <w:tcPr>
            <w:vAlign w:val="center"/>
          </w:tcPr>
          <w:p w:rsidR="00000000" w:rsidDel="00000000" w:rsidP="00000000" w:rsidRDefault="00000000" w:rsidRPr="00000000" w14:paraId="00000172">
            <w:pPr>
              <w:tabs>
                <w:tab w:val="left" w:pos="-180"/>
                <w:tab w:val="right" w:pos="1980"/>
                <w:tab w:val="left" w:pos="2160"/>
                <w:tab w:val="left" w:pos="4320"/>
              </w:tabs>
              <w:contextualSpacing w:val="0"/>
              <w:jc w:val="center"/>
              <w:rPr>
                <w:sz w:val="24"/>
                <w:szCs w:val="24"/>
              </w:rPr>
            </w:pPr>
            <w:r w:rsidDel="00000000" w:rsidR="00000000" w:rsidRPr="00000000">
              <w:rPr>
                <w:sz w:val="24"/>
                <w:szCs w:val="24"/>
                <w:rtl w:val="0"/>
              </w:rPr>
              <w:t xml:space="preserve">Нажмите для ввода даты</w:t>
            </w:r>
          </w:p>
        </w:tc>
        <w:tc>
          <w:tcPr>
            <w:vAlign w:val="center"/>
          </w:tcPr>
          <w:p w:rsidR="00000000" w:rsidDel="00000000" w:rsidP="00000000" w:rsidRDefault="00000000" w:rsidRPr="00000000" w14:paraId="00000173">
            <w:pPr>
              <w:tabs>
                <w:tab w:val="left" w:pos="-180"/>
                <w:tab w:val="right" w:pos="1980"/>
                <w:tab w:val="left" w:pos="2160"/>
                <w:tab w:val="left" w:pos="4320"/>
              </w:tabs>
              <w:contextualSpacing w:val="0"/>
              <w:rPr>
                <w:sz w:val="24"/>
                <w:szCs w:val="24"/>
              </w:rPr>
            </w:pPr>
            <w:r w:rsidDel="00000000" w:rsidR="00000000" w:rsidRPr="00000000">
              <w:rPr>
                <w:rtl w:val="0"/>
              </w:rPr>
            </w:r>
          </w:p>
        </w:tc>
      </w:tr>
      <w:tr>
        <w:tc>
          <w:tcPr>
            <w:shd w:fill="ffffff" w:val="clear"/>
            <w:vAlign w:val="center"/>
          </w:tcPr>
          <w:p w:rsidR="00000000" w:rsidDel="00000000" w:rsidP="00000000" w:rsidRDefault="00000000" w:rsidRPr="00000000" w14:paraId="00000174">
            <w:pPr>
              <w:tabs>
                <w:tab w:val="left" w:pos="-180"/>
                <w:tab w:val="right" w:pos="1980"/>
                <w:tab w:val="left" w:pos="2160"/>
                <w:tab w:val="left" w:pos="4320"/>
              </w:tabs>
              <w:contextualSpacing w:val="0"/>
              <w:jc w:val="center"/>
              <w:rPr>
                <w:sz w:val="24"/>
                <w:szCs w:val="24"/>
              </w:rPr>
            </w:pPr>
            <w:r w:rsidDel="00000000" w:rsidR="00000000" w:rsidRPr="00000000">
              <w:rPr>
                <w:sz w:val="24"/>
                <w:szCs w:val="24"/>
                <w:rtl w:val="0"/>
              </w:rPr>
              <w:t xml:space="preserve">ФИО и должность</w:t>
            </w:r>
          </w:p>
        </w:tc>
        <w:tc>
          <w:tcPr>
            <w:gridSpan w:val="2"/>
            <w:vAlign w:val="center"/>
          </w:tcPr>
          <w:p w:rsidR="00000000" w:rsidDel="00000000" w:rsidP="00000000" w:rsidRDefault="00000000" w:rsidRPr="00000000" w14:paraId="00000175">
            <w:pPr>
              <w:tabs>
                <w:tab w:val="left" w:pos="-180"/>
                <w:tab w:val="right" w:pos="1980"/>
                <w:tab w:val="left" w:pos="2160"/>
                <w:tab w:val="left" w:pos="4320"/>
              </w:tabs>
              <w:contextualSpacing w:val="0"/>
              <w:jc w:val="center"/>
              <w:rPr>
                <w:sz w:val="24"/>
                <w:szCs w:val="24"/>
              </w:rPr>
            </w:pPr>
            <w:r w:rsidDel="00000000" w:rsidR="00000000" w:rsidRPr="00000000">
              <w:rPr>
                <w:sz w:val="24"/>
                <w:szCs w:val="24"/>
                <w:rtl w:val="0"/>
              </w:rPr>
              <w:t xml:space="preserve">Дата и место</w:t>
            </w:r>
          </w:p>
        </w:tc>
      </w:tr>
    </w:tbl>
    <w:p w:rsidR="00000000" w:rsidDel="00000000" w:rsidP="00000000" w:rsidRDefault="00000000" w:rsidRPr="00000000" w14:paraId="00000177">
      <w:pPr>
        <w:spacing w:before="71" w:lineRule="auto"/>
        <w:ind w:right="2385"/>
        <w:contextualSpacing w:val="0"/>
        <w:rPr>
          <w:b w:val="1"/>
          <w:color w:val="00007f"/>
          <w:sz w:val="24"/>
          <w:szCs w:val="24"/>
        </w:rPr>
      </w:pPr>
      <w:r w:rsidDel="00000000" w:rsidR="00000000" w:rsidRPr="00000000">
        <w:rPr>
          <w:rtl w:val="0"/>
        </w:rPr>
      </w:r>
    </w:p>
    <w:p w:rsidR="00000000" w:rsidDel="00000000" w:rsidP="00000000" w:rsidRDefault="00000000" w:rsidRPr="00000000" w14:paraId="00000178">
      <w:pPr>
        <w:spacing w:before="71" w:lineRule="auto"/>
        <w:ind w:left="2362" w:right="2385"/>
        <w:contextualSpacing w:val="0"/>
        <w:jc w:val="center"/>
        <w:rPr>
          <w:b w:val="1"/>
          <w:color w:val="00007f"/>
          <w:sz w:val="24"/>
          <w:szCs w:val="24"/>
        </w:rPr>
      </w:pPr>
      <w:r w:rsidDel="00000000" w:rsidR="00000000" w:rsidRPr="00000000">
        <w:rPr>
          <w:rtl w:val="0"/>
        </w:rPr>
      </w:r>
    </w:p>
    <w:p w:rsidR="00000000" w:rsidDel="00000000" w:rsidP="00000000" w:rsidRDefault="00000000" w:rsidRPr="00000000" w14:paraId="00000179">
      <w:pPr>
        <w:spacing w:before="71" w:lineRule="auto"/>
        <w:ind w:left="2362" w:right="2385"/>
        <w:contextualSpacing w:val="0"/>
        <w:jc w:val="center"/>
        <w:rPr>
          <w:sz w:val="24"/>
          <w:szCs w:val="24"/>
        </w:rPr>
      </w:pPr>
      <w:r w:rsidDel="00000000" w:rsidR="00000000" w:rsidRPr="00000000">
        <w:rPr>
          <w:b w:val="1"/>
          <w:color w:val="00007f"/>
          <w:sz w:val="24"/>
          <w:szCs w:val="24"/>
          <w:rtl w:val="0"/>
        </w:rPr>
        <w:t xml:space="preserve">ОБЩИЕ УСЛОВИЯ КОНТРАКТА</w:t>
      </w:r>
      <w:r w:rsidDel="00000000" w:rsidR="00000000" w:rsidRPr="00000000">
        <w:rPr>
          <w:rtl w:val="0"/>
        </w:rPr>
      </w:r>
    </w:p>
    <w:p w:rsidR="00000000" w:rsidDel="00000000" w:rsidP="00000000" w:rsidRDefault="00000000" w:rsidRPr="00000000" w14:paraId="0000017A">
      <w:pPr>
        <w:spacing w:before="19" w:line="240" w:lineRule="auto"/>
        <w:contextualSpacing w:val="0"/>
        <w:rPr>
          <w:sz w:val="24"/>
          <w:szCs w:val="24"/>
        </w:rPr>
      </w:pPr>
      <w:r w:rsidDel="00000000" w:rsidR="00000000" w:rsidRPr="00000000">
        <w:rPr>
          <w:rtl w:val="0"/>
        </w:rPr>
      </w:r>
    </w:p>
    <w:p w:rsidR="00000000" w:rsidDel="00000000" w:rsidP="00000000" w:rsidRDefault="00000000" w:rsidRPr="00000000" w14:paraId="0000017B">
      <w:pPr>
        <w:spacing w:line="240" w:lineRule="auto"/>
        <w:ind w:left="2880" w:right="2880"/>
        <w:contextualSpacing w:val="0"/>
        <w:jc w:val="center"/>
        <w:rPr>
          <w:sz w:val="24"/>
          <w:szCs w:val="24"/>
        </w:rPr>
      </w:pPr>
      <w:r w:rsidDel="00000000" w:rsidR="00000000" w:rsidRPr="00000000">
        <w:rPr>
          <w:b w:val="1"/>
          <w:color w:val="00007f"/>
          <w:sz w:val="24"/>
          <w:szCs w:val="24"/>
          <w:rtl w:val="0"/>
        </w:rPr>
        <w:t xml:space="preserve">КОНТРАКТЫ НА НЕЗНАЧИТЕЛЬНУЮ СУММУ</w:t>
      </w:r>
      <w:r w:rsidDel="00000000" w:rsidR="00000000" w:rsidRPr="00000000">
        <w:rPr>
          <w:rtl w:val="0"/>
        </w:rPr>
      </w:r>
    </w:p>
    <w:p w:rsidR="00000000" w:rsidDel="00000000" w:rsidP="00000000" w:rsidRDefault="00000000" w:rsidRPr="00000000" w14:paraId="0000017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17D">
      <w:pPr>
        <w:spacing w:before="10" w:line="260" w:lineRule="auto"/>
        <w:contextualSpacing w:val="0"/>
        <w:rPr>
          <w:sz w:val="24"/>
          <w:szCs w:val="24"/>
        </w:rPr>
      </w:pPr>
      <w:r w:rsidDel="00000000" w:rsidR="00000000" w:rsidRPr="00000000">
        <w:rPr>
          <w:rtl w:val="0"/>
        </w:rPr>
      </w:r>
    </w:p>
    <w:p w:rsidR="00000000" w:rsidDel="00000000" w:rsidP="00000000" w:rsidRDefault="00000000" w:rsidRPr="00000000" w14:paraId="0000017E">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ПРАВОВОЙ СТАТУС СТОРОН: Поставщик считается имеющим правовой статус независимого подрядчика </w:t>
      </w:r>
      <w:r w:rsidDel="00000000" w:rsidR="00000000" w:rsidRPr="00000000">
        <w:rPr>
          <w:i w:val="1"/>
          <w:sz w:val="24"/>
          <w:szCs w:val="24"/>
          <w:rtl w:val="0"/>
        </w:rPr>
        <w:t xml:space="preserve">по отношению</w:t>
      </w:r>
      <w:r w:rsidDel="00000000" w:rsidR="00000000" w:rsidRPr="00000000">
        <w:rPr>
          <w:sz w:val="24"/>
          <w:szCs w:val="24"/>
          <w:rtl w:val="0"/>
        </w:rPr>
        <w:t xml:space="preserve"> к ЮНФПА. Персонал и субподрядчики Поставщика не считаются ни в каком отношении работниками или агентами ЮНФПА.</w:t>
      </w:r>
    </w:p>
    <w:p w:rsidR="00000000" w:rsidDel="00000000" w:rsidP="00000000" w:rsidRDefault="00000000" w:rsidRPr="00000000" w14:paraId="0000017F">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rsidR="00000000" w:rsidDel="00000000" w:rsidP="00000000" w:rsidRDefault="00000000" w:rsidRPr="00000000" w14:paraId="00000180">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rsidR="00000000" w:rsidDel="00000000" w:rsidP="00000000" w:rsidRDefault="00000000" w:rsidRPr="00000000" w14:paraId="00000181">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ЗАКЛЮЧЕНИЕ КОНТРАКТОВ С СУБПОДРЯДЧИКАМИ: 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rsidR="00000000" w:rsidDel="00000000" w:rsidP="00000000" w:rsidRDefault="00000000" w:rsidRPr="00000000" w14:paraId="00000182">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Del="00000000" w:rsidR="00000000" w:rsidRPr="00000000">
        <w:rPr>
          <w:i w:val="1"/>
          <w:sz w:val="24"/>
          <w:szCs w:val="24"/>
          <w:rtl w:val="0"/>
        </w:rPr>
        <w:t xml:space="preserve">помимо прочего</w:t>
      </w:r>
      <w:r w:rsidDel="00000000" w:rsidR="00000000" w:rsidRPr="00000000">
        <w:rPr>
          <w:sz w:val="24"/>
          <w:szCs w:val="24"/>
          <w:rtl w:val="0"/>
        </w:rPr>
        <w:t xml:space="preserve">,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rsidR="00000000" w:rsidDel="00000000" w:rsidP="00000000" w:rsidRDefault="00000000" w:rsidRPr="00000000" w14:paraId="00000183">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СТРАХОВАНИЕ И МАТЕРИАЛЬНАЯ ОТВЕТСТВЕННОСТЬ:</w:t>
      </w:r>
    </w:p>
    <w:p w:rsidR="00000000" w:rsidDel="00000000" w:rsidP="00000000" w:rsidRDefault="00000000" w:rsidRPr="00000000" w14:paraId="00000184">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rsidR="00000000" w:rsidDel="00000000" w:rsidP="00000000" w:rsidRDefault="00000000" w:rsidRPr="00000000" w14:paraId="00000185">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rsidR="00000000" w:rsidDel="00000000" w:rsidP="00000000" w:rsidRDefault="00000000" w:rsidRPr="00000000" w14:paraId="00000186">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rsidR="00000000" w:rsidDel="00000000" w:rsidP="00000000" w:rsidRDefault="00000000" w:rsidRPr="00000000" w14:paraId="00000187">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За исключением страхования от несчастных случаев на производстве, страховые полисы, предусмотренные настоящей статьей, должны:</w:t>
      </w:r>
    </w:p>
    <w:p w:rsidR="00000000" w:rsidDel="00000000" w:rsidP="00000000" w:rsidRDefault="00000000" w:rsidRPr="00000000" w14:paraId="00000188">
      <w:pPr>
        <w:numPr>
          <w:ilvl w:val="2"/>
          <w:numId w:val="3"/>
        </w:numPr>
        <w:spacing w:after="240" w:lineRule="auto"/>
        <w:ind w:left="1224" w:right="58" w:hanging="504.00000000000006"/>
        <w:contextualSpacing w:val="0"/>
        <w:jc w:val="both"/>
        <w:rPr>
          <w:sz w:val="24"/>
          <w:szCs w:val="24"/>
        </w:rPr>
      </w:pPr>
      <w:r w:rsidDel="00000000" w:rsidR="00000000" w:rsidRPr="00000000">
        <w:rPr>
          <w:sz w:val="24"/>
          <w:szCs w:val="24"/>
          <w:rtl w:val="0"/>
        </w:rPr>
        <w:t xml:space="preserve">включать ЮНФПА в качестве дополнительно застрахованного лица;</w:t>
      </w:r>
    </w:p>
    <w:p w:rsidR="00000000" w:rsidDel="00000000" w:rsidP="00000000" w:rsidRDefault="00000000" w:rsidRPr="00000000" w14:paraId="00000189">
      <w:pPr>
        <w:numPr>
          <w:ilvl w:val="2"/>
          <w:numId w:val="3"/>
        </w:numPr>
        <w:spacing w:after="240" w:lineRule="auto"/>
        <w:ind w:left="1224" w:right="58" w:hanging="504.00000000000006"/>
        <w:contextualSpacing w:val="0"/>
        <w:jc w:val="both"/>
        <w:rPr>
          <w:sz w:val="24"/>
          <w:szCs w:val="24"/>
        </w:rPr>
      </w:pPr>
      <w:r w:rsidDel="00000000" w:rsidR="00000000" w:rsidRPr="00000000">
        <w:rPr>
          <w:sz w:val="24"/>
          <w:szCs w:val="24"/>
          <w:rtl w:val="0"/>
        </w:rPr>
        <w:t xml:space="preserve">включать отказ от переуступки страховщику в порядке суброгации прав Поставщика в отношении ЮНФПА;</w:t>
      </w:r>
    </w:p>
    <w:p w:rsidR="00000000" w:rsidDel="00000000" w:rsidP="00000000" w:rsidRDefault="00000000" w:rsidRPr="00000000" w14:paraId="0000018A">
      <w:pPr>
        <w:numPr>
          <w:ilvl w:val="2"/>
          <w:numId w:val="3"/>
        </w:numPr>
        <w:spacing w:after="240" w:lineRule="auto"/>
        <w:ind w:left="1224" w:right="58" w:hanging="504.00000000000006"/>
        <w:contextualSpacing w:val="0"/>
        <w:jc w:val="both"/>
        <w:rPr>
          <w:sz w:val="24"/>
          <w:szCs w:val="24"/>
        </w:rPr>
      </w:pPr>
      <w:r w:rsidDel="00000000" w:rsidR="00000000" w:rsidRPr="00000000">
        <w:rPr>
          <w:sz w:val="24"/>
          <w:szCs w:val="24"/>
          <w:rtl w:val="0"/>
        </w:rPr>
        <w:t xml:space="preserve">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rsidR="00000000" w:rsidDel="00000000" w:rsidP="00000000" w:rsidRDefault="00000000" w:rsidRPr="00000000" w14:paraId="0000018B">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rsidR="00000000" w:rsidDel="00000000" w:rsidP="00000000" w:rsidRDefault="00000000" w:rsidRPr="00000000" w14:paraId="0000018C">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rsidR="00000000" w:rsidDel="00000000" w:rsidP="00000000" w:rsidRDefault="00000000" w:rsidRPr="00000000" w14:paraId="0000018D">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ОБОРУДОВАНИЕ, ПРЕДОСТАВЛЕННОЕ СО СТОРОНЫ ЮНФПА ПОСТАВЩИКУ:  Право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rsidR="00000000" w:rsidDel="00000000" w:rsidP="00000000" w:rsidRDefault="00000000" w:rsidRPr="00000000" w14:paraId="0000018E">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АВТОРСКИЕ ПРАВА, ПАТЕНТЫ И ДРУГИЕ ПРАВА СОБСТВЕННОСТИ:</w:t>
      </w:r>
    </w:p>
    <w:p w:rsidR="00000000" w:rsidDel="00000000" w:rsidP="00000000" w:rsidRDefault="00000000" w:rsidRPr="00000000" w14:paraId="0000018F">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rsidR="00000000" w:rsidDel="00000000" w:rsidP="00000000" w:rsidRDefault="00000000" w:rsidRPr="00000000" w14:paraId="00000190">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(i) которые существовали до исполнения Поставщиком его обязательств по Контракту, или (ii)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rsidR="00000000" w:rsidDel="00000000" w:rsidP="00000000" w:rsidRDefault="00000000" w:rsidRPr="00000000" w14:paraId="00000191">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rsidR="00000000" w:rsidDel="00000000" w:rsidP="00000000" w:rsidRDefault="00000000" w:rsidRPr="00000000" w14:paraId="00000192">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rsidR="00000000" w:rsidDel="00000000" w:rsidP="00000000" w:rsidRDefault="00000000" w:rsidRPr="00000000" w14:paraId="00000193">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rsidR="00000000" w:rsidDel="00000000" w:rsidP="00000000" w:rsidRDefault="00000000" w:rsidRPr="00000000" w14:paraId="00000194">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КОНФИДЕНЦИАЛЬНЫЙ ХАРАКТЕР ДОКУМЕНТОВ И ИНФОРМАЦИИ: Информация 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rsidR="00000000" w:rsidDel="00000000" w:rsidP="00000000" w:rsidRDefault="00000000" w:rsidRPr="00000000" w14:paraId="00000195">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Получающая сторона:</w:t>
      </w:r>
    </w:p>
    <w:p w:rsidR="00000000" w:rsidDel="00000000" w:rsidP="00000000" w:rsidRDefault="00000000" w:rsidRPr="00000000" w14:paraId="00000196">
      <w:pPr>
        <w:numPr>
          <w:ilvl w:val="2"/>
          <w:numId w:val="3"/>
        </w:numPr>
        <w:spacing w:after="240" w:lineRule="auto"/>
        <w:ind w:left="1224" w:right="58" w:hanging="504.00000000000006"/>
        <w:contextualSpacing w:val="0"/>
        <w:jc w:val="both"/>
        <w:rPr>
          <w:sz w:val="24"/>
          <w:szCs w:val="24"/>
        </w:rPr>
      </w:pPr>
      <w:r w:rsidDel="00000000" w:rsidR="00000000" w:rsidRPr="00000000">
        <w:rPr>
          <w:sz w:val="24"/>
          <w:szCs w:val="24"/>
          <w:rtl w:val="0"/>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sidDel="00000000" w:rsidR="00000000" w:rsidRPr="00000000">
        <w:rPr>
          <w:i w:val="1"/>
          <w:sz w:val="24"/>
          <w:szCs w:val="24"/>
          <w:rtl w:val="0"/>
        </w:rPr>
        <w:t xml:space="preserve">и</w:t>
      </w:r>
      <w:r w:rsidDel="00000000" w:rsidR="00000000" w:rsidRPr="00000000">
        <w:rPr>
          <w:rtl w:val="0"/>
        </w:rPr>
      </w:r>
    </w:p>
    <w:p w:rsidR="00000000" w:rsidDel="00000000" w:rsidP="00000000" w:rsidRDefault="00000000" w:rsidRPr="00000000" w14:paraId="00000197">
      <w:pPr>
        <w:numPr>
          <w:ilvl w:val="2"/>
          <w:numId w:val="3"/>
        </w:numPr>
        <w:spacing w:after="240" w:lineRule="auto"/>
        <w:ind w:left="1224" w:right="58" w:hanging="504.00000000000006"/>
        <w:contextualSpacing w:val="0"/>
        <w:jc w:val="both"/>
        <w:rPr>
          <w:sz w:val="24"/>
          <w:szCs w:val="24"/>
        </w:rPr>
      </w:pPr>
      <w:r w:rsidDel="00000000" w:rsidR="00000000" w:rsidRPr="00000000">
        <w:rPr>
          <w:sz w:val="24"/>
          <w:szCs w:val="24"/>
          <w:rtl w:val="0"/>
        </w:rPr>
        <w:t xml:space="preserve">использует Информацию Раскрывающей стороны исключительно для той цели, для которой она была раскрыта.</w:t>
      </w:r>
    </w:p>
    <w:p w:rsidR="00000000" w:rsidDel="00000000" w:rsidP="00000000" w:rsidRDefault="00000000" w:rsidRPr="00000000" w14:paraId="00000198">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rsidR="00000000" w:rsidDel="00000000" w:rsidP="00000000" w:rsidRDefault="00000000" w:rsidRPr="00000000" w14:paraId="00000199">
      <w:pPr>
        <w:numPr>
          <w:ilvl w:val="2"/>
          <w:numId w:val="3"/>
        </w:numPr>
        <w:spacing w:after="240" w:lineRule="auto"/>
        <w:ind w:left="1224" w:right="58" w:hanging="504.00000000000006"/>
        <w:contextualSpacing w:val="0"/>
        <w:jc w:val="both"/>
        <w:rPr>
          <w:sz w:val="24"/>
          <w:szCs w:val="24"/>
        </w:rPr>
      </w:pPr>
      <w:r w:rsidDel="00000000" w:rsidR="00000000" w:rsidRPr="00000000">
        <w:rPr>
          <w:sz w:val="24"/>
          <w:szCs w:val="24"/>
          <w:rtl w:val="0"/>
        </w:rPr>
        <w:t xml:space="preserve">любой другой стороне с предварительного письменного согласия Раскрывающей стороны; </w:t>
      </w:r>
      <w:r w:rsidDel="00000000" w:rsidR="00000000" w:rsidRPr="00000000">
        <w:rPr>
          <w:i w:val="1"/>
          <w:sz w:val="24"/>
          <w:szCs w:val="24"/>
          <w:rtl w:val="0"/>
        </w:rPr>
        <w:t xml:space="preserve">и</w:t>
      </w:r>
      <w:r w:rsidDel="00000000" w:rsidR="00000000" w:rsidRPr="00000000">
        <w:rPr>
          <w:rtl w:val="0"/>
        </w:rPr>
      </w:r>
    </w:p>
    <w:p w:rsidR="00000000" w:rsidDel="00000000" w:rsidP="00000000" w:rsidRDefault="00000000" w:rsidRPr="00000000" w14:paraId="0000019A">
      <w:pPr>
        <w:numPr>
          <w:ilvl w:val="2"/>
          <w:numId w:val="3"/>
        </w:numPr>
        <w:spacing w:after="240" w:lineRule="auto"/>
        <w:ind w:left="1224" w:right="58" w:hanging="504.00000000000006"/>
        <w:contextualSpacing w:val="0"/>
        <w:jc w:val="both"/>
        <w:rPr>
          <w:sz w:val="24"/>
          <w:szCs w:val="24"/>
        </w:rPr>
      </w:pPr>
      <w:r w:rsidDel="00000000" w:rsidR="00000000" w:rsidRPr="00000000">
        <w:rPr>
          <w:sz w:val="24"/>
          <w:szCs w:val="24"/>
          <w:rtl w:val="0"/>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Del="00000000" w:rsidR="00000000" w:rsidRPr="00000000">
        <w:rPr>
          <w:i w:val="1"/>
          <w:sz w:val="24"/>
          <w:szCs w:val="24"/>
          <w:rtl w:val="0"/>
        </w:rPr>
        <w:t xml:space="preserve">при условии</w:t>
      </w:r>
      <w:r w:rsidDel="00000000" w:rsidR="00000000" w:rsidRPr="00000000">
        <w:rPr>
          <w:sz w:val="24"/>
          <w:szCs w:val="24"/>
          <w:rtl w:val="0"/>
        </w:rPr>
        <w:t xml:space="preserve">, что для этих целей контролируемое юридическое лицо означает:</w:t>
      </w:r>
    </w:p>
    <w:p w:rsidR="00000000" w:rsidDel="00000000" w:rsidP="00000000" w:rsidRDefault="00000000" w:rsidRPr="00000000" w14:paraId="0000019B">
      <w:pPr>
        <w:numPr>
          <w:ilvl w:val="3"/>
          <w:numId w:val="3"/>
        </w:numPr>
        <w:spacing w:after="240" w:lineRule="auto"/>
        <w:ind w:left="1728" w:right="58" w:hanging="648"/>
        <w:contextualSpacing w:val="0"/>
        <w:jc w:val="both"/>
        <w:rPr>
          <w:sz w:val="24"/>
          <w:szCs w:val="24"/>
        </w:rPr>
      </w:pPr>
      <w:r w:rsidDel="00000000" w:rsidR="00000000" w:rsidRPr="00000000">
        <w:rPr>
          <w:sz w:val="24"/>
          <w:szCs w:val="24"/>
          <w:rtl w:val="0"/>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sidDel="00000000" w:rsidR="00000000" w:rsidRPr="00000000">
        <w:rPr>
          <w:i w:val="1"/>
          <w:sz w:val="24"/>
          <w:szCs w:val="24"/>
          <w:rtl w:val="0"/>
        </w:rPr>
        <w:t xml:space="preserve">или</w:t>
      </w:r>
      <w:r w:rsidDel="00000000" w:rsidR="00000000" w:rsidRPr="00000000">
        <w:rPr>
          <w:rtl w:val="0"/>
        </w:rPr>
      </w:r>
    </w:p>
    <w:p w:rsidR="00000000" w:rsidDel="00000000" w:rsidP="00000000" w:rsidRDefault="00000000" w:rsidRPr="00000000" w14:paraId="0000019C">
      <w:pPr>
        <w:numPr>
          <w:ilvl w:val="3"/>
          <w:numId w:val="3"/>
        </w:numPr>
        <w:spacing w:after="240" w:lineRule="auto"/>
        <w:ind w:left="1728" w:right="58" w:hanging="648"/>
        <w:contextualSpacing w:val="0"/>
        <w:jc w:val="both"/>
        <w:rPr>
          <w:sz w:val="24"/>
          <w:szCs w:val="24"/>
        </w:rPr>
      </w:pPr>
      <w:r w:rsidDel="00000000" w:rsidR="00000000" w:rsidRPr="00000000">
        <w:rPr>
          <w:sz w:val="24"/>
          <w:szCs w:val="24"/>
          <w:rtl w:val="0"/>
        </w:rPr>
        <w:t xml:space="preserve">любую организацию, над которой Сторона осуществляет эффективный управленческий контроль; </w:t>
      </w:r>
      <w:r w:rsidDel="00000000" w:rsidR="00000000" w:rsidRPr="00000000">
        <w:rPr>
          <w:i w:val="1"/>
          <w:sz w:val="24"/>
          <w:szCs w:val="24"/>
          <w:rtl w:val="0"/>
        </w:rPr>
        <w:t xml:space="preserve">или</w:t>
      </w:r>
      <w:r w:rsidDel="00000000" w:rsidR="00000000" w:rsidRPr="00000000">
        <w:rPr>
          <w:rtl w:val="0"/>
        </w:rPr>
      </w:r>
    </w:p>
    <w:p w:rsidR="00000000" w:rsidDel="00000000" w:rsidP="00000000" w:rsidRDefault="00000000" w:rsidRPr="00000000" w14:paraId="0000019D">
      <w:pPr>
        <w:numPr>
          <w:ilvl w:val="3"/>
          <w:numId w:val="3"/>
        </w:numPr>
        <w:spacing w:after="240" w:lineRule="auto"/>
        <w:ind w:left="1728" w:right="58" w:hanging="648"/>
        <w:contextualSpacing w:val="0"/>
        <w:jc w:val="both"/>
        <w:rPr>
          <w:sz w:val="24"/>
          <w:szCs w:val="24"/>
        </w:rPr>
      </w:pPr>
      <w:r w:rsidDel="00000000" w:rsidR="00000000" w:rsidRPr="00000000">
        <w:rPr>
          <w:sz w:val="24"/>
          <w:szCs w:val="24"/>
          <w:rtl w:val="0"/>
        </w:rPr>
        <w:t xml:space="preserve">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rsidR="00000000" w:rsidDel="00000000" w:rsidP="00000000" w:rsidRDefault="00000000" w:rsidRPr="00000000" w14:paraId="0000019E">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Поставщик вправе раскрыть Информацию в случаях, когда это требуется по закону, </w:t>
      </w:r>
      <w:r w:rsidDel="00000000" w:rsidR="00000000" w:rsidRPr="00000000">
        <w:rPr>
          <w:i w:val="1"/>
          <w:sz w:val="24"/>
          <w:szCs w:val="24"/>
          <w:rtl w:val="0"/>
        </w:rPr>
        <w:t xml:space="preserve">при условии</w:t>
      </w:r>
      <w:r w:rsidDel="00000000" w:rsidR="00000000" w:rsidRPr="00000000">
        <w:rPr>
          <w:sz w:val="24"/>
          <w:szCs w:val="24"/>
          <w:rtl w:val="0"/>
        </w:rPr>
        <w:t xml:space="preserve">,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rsidR="00000000" w:rsidDel="00000000" w:rsidP="00000000" w:rsidRDefault="00000000" w:rsidRPr="00000000" w14:paraId="0000019F">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rsidR="00000000" w:rsidDel="00000000" w:rsidP="00000000" w:rsidRDefault="00000000" w:rsidRPr="00000000" w14:paraId="000001A0">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rsidR="00000000" w:rsidDel="00000000" w:rsidP="00000000" w:rsidRDefault="00000000" w:rsidRPr="00000000" w14:paraId="000001A1">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rsidR="00000000" w:rsidDel="00000000" w:rsidP="00000000" w:rsidRDefault="00000000" w:rsidRPr="00000000" w14:paraId="000001A2">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ФОРС-МАЖОР; ДРУГИЕ ИЗМЕНЕНИЯ ОБСТАНОВКИ:</w:t>
      </w:r>
    </w:p>
    <w:p w:rsidR="00000000" w:rsidDel="00000000" w:rsidP="00000000" w:rsidRDefault="00000000" w:rsidRPr="00000000" w14:paraId="000001A3">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В случае наступления любого обстоятельства, представляющего собой </w:t>
      </w:r>
      <w:r w:rsidDel="00000000" w:rsidR="00000000" w:rsidRPr="00000000">
        <w:rPr>
          <w:i w:val="1"/>
          <w:sz w:val="24"/>
          <w:szCs w:val="24"/>
          <w:rtl w:val="0"/>
        </w:rPr>
        <w:t xml:space="preserve">форс-мажорное обстоятельство</w:t>
      </w:r>
      <w:r w:rsidDel="00000000" w:rsidR="00000000" w:rsidRPr="00000000">
        <w:rPr>
          <w:sz w:val="24"/>
          <w:szCs w:val="24"/>
          <w:rtl w:val="0"/>
        </w:rPr>
        <w:t xml:space="preserve">, и в кратчайшие возможные сроки 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sidDel="00000000" w:rsidR="00000000" w:rsidRPr="00000000">
        <w:rPr>
          <w:i w:val="1"/>
          <w:sz w:val="24"/>
          <w:szCs w:val="24"/>
          <w:rtl w:val="0"/>
        </w:rPr>
        <w:t xml:space="preserve">форс-мажоре</w:t>
      </w:r>
      <w:r w:rsidDel="00000000" w:rsidR="00000000" w:rsidRPr="00000000">
        <w:rPr>
          <w:sz w:val="24"/>
          <w:szCs w:val="24"/>
          <w:rtl w:val="0"/>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sidDel="00000000" w:rsidR="00000000" w:rsidRPr="00000000">
        <w:rPr>
          <w:i w:val="1"/>
          <w:sz w:val="24"/>
          <w:szCs w:val="24"/>
          <w:rtl w:val="0"/>
        </w:rPr>
        <w:t xml:space="preserve">форс-мажорного обстоятельства</w:t>
      </w:r>
      <w:r w:rsidDel="00000000" w:rsidR="00000000" w:rsidRPr="00000000">
        <w:rPr>
          <w:sz w:val="24"/>
          <w:szCs w:val="24"/>
          <w:rtl w:val="0"/>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sidDel="00000000" w:rsidR="00000000" w:rsidRPr="00000000">
        <w:rPr>
          <w:i w:val="1"/>
          <w:sz w:val="24"/>
          <w:szCs w:val="24"/>
          <w:rtl w:val="0"/>
        </w:rPr>
        <w:t xml:space="preserve">форс-мажорное обстоятельство</w:t>
      </w:r>
      <w:r w:rsidDel="00000000" w:rsidR="00000000" w:rsidRPr="00000000">
        <w:rPr>
          <w:sz w:val="24"/>
          <w:szCs w:val="24"/>
          <w:rtl w:val="0"/>
        </w:rPr>
        <w:t xml:space="preserve">,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rsidR="00000000" w:rsidDel="00000000" w:rsidP="00000000" w:rsidRDefault="00000000" w:rsidRPr="00000000" w14:paraId="000001A4">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Если Поставщик окажется не в состоянии, полностью или частично, в силу </w:t>
      </w:r>
      <w:r w:rsidDel="00000000" w:rsidR="00000000" w:rsidRPr="00000000">
        <w:rPr>
          <w:i w:val="1"/>
          <w:sz w:val="24"/>
          <w:szCs w:val="24"/>
          <w:rtl w:val="0"/>
        </w:rPr>
        <w:t xml:space="preserve">форс-мажорных обстоятельств</w:t>
      </w:r>
      <w:r w:rsidDel="00000000" w:rsidR="00000000" w:rsidRPr="00000000">
        <w:rPr>
          <w:sz w:val="24"/>
          <w:szCs w:val="24"/>
          <w:rtl w:val="0"/>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sidDel="00000000" w:rsidR="00000000" w:rsidRPr="00000000">
        <w:rPr>
          <w:i w:val="1"/>
          <w:sz w:val="24"/>
          <w:szCs w:val="24"/>
          <w:rtl w:val="0"/>
        </w:rPr>
        <w:t xml:space="preserve">форс-мажорных обстоятельств</w:t>
      </w:r>
      <w:r w:rsidDel="00000000" w:rsidR="00000000" w:rsidRPr="00000000">
        <w:rPr>
          <w:sz w:val="24"/>
          <w:szCs w:val="24"/>
          <w:rtl w:val="0"/>
        </w:rPr>
        <w:t xml:space="preserve"> в течение срока, превышающего 90 (девяносто) дней.</w:t>
      </w:r>
    </w:p>
    <w:p w:rsidR="00000000" w:rsidDel="00000000" w:rsidP="00000000" w:rsidRDefault="00000000" w:rsidRPr="00000000" w14:paraId="000001A5">
      <w:pPr>
        <w:numPr>
          <w:ilvl w:val="1"/>
          <w:numId w:val="3"/>
        </w:numPr>
        <w:spacing w:after="240" w:lineRule="auto"/>
        <w:ind w:left="792" w:right="58" w:hanging="432"/>
        <w:contextualSpacing w:val="0"/>
        <w:jc w:val="both"/>
        <w:rPr>
          <w:sz w:val="24"/>
          <w:szCs w:val="24"/>
        </w:rPr>
      </w:pPr>
      <w:r w:rsidDel="00000000" w:rsidR="00000000" w:rsidRPr="00000000">
        <w:rPr>
          <w:i w:val="1"/>
          <w:sz w:val="24"/>
          <w:szCs w:val="24"/>
          <w:rtl w:val="0"/>
        </w:rPr>
        <w:t xml:space="preserve">Форс-мажор</w:t>
      </w:r>
      <w:r w:rsidDel="00000000" w:rsidR="00000000" w:rsidRPr="00000000">
        <w:rPr>
          <w:sz w:val="24"/>
          <w:szCs w:val="24"/>
          <w:rtl w:val="0"/>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sidDel="00000000" w:rsidR="00000000" w:rsidRPr="00000000">
        <w:rPr>
          <w:i w:val="1"/>
          <w:sz w:val="24"/>
          <w:szCs w:val="24"/>
          <w:rtl w:val="0"/>
        </w:rPr>
        <w:t xml:space="preserve">при условии</w:t>
      </w:r>
      <w:r w:rsidDel="00000000" w:rsidR="00000000" w:rsidRPr="00000000">
        <w:rPr>
          <w:sz w:val="24"/>
          <w:szCs w:val="24"/>
          <w:rtl w:val="0"/>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sidDel="00000000" w:rsidR="00000000" w:rsidRPr="00000000">
        <w:rPr>
          <w:i w:val="1"/>
          <w:sz w:val="24"/>
          <w:szCs w:val="24"/>
          <w:rtl w:val="0"/>
        </w:rPr>
        <w:t xml:space="preserve">форс-мажором</w:t>
      </w:r>
      <w:r w:rsidDel="00000000" w:rsidR="00000000" w:rsidRPr="00000000">
        <w:rPr>
          <w:sz w:val="24"/>
          <w:szCs w:val="24"/>
          <w:rtl w:val="0"/>
        </w:rPr>
        <w:t xml:space="preserve"> по Контракту.</w:t>
      </w:r>
    </w:p>
    <w:p w:rsidR="00000000" w:rsidDel="00000000" w:rsidP="00000000" w:rsidRDefault="00000000" w:rsidRPr="00000000" w14:paraId="000001A6">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ПРЕКРАЩЕНИЕ ДЕЙСТВИЯ:</w:t>
      </w:r>
    </w:p>
    <w:p w:rsidR="00000000" w:rsidDel="00000000" w:rsidP="00000000" w:rsidRDefault="00000000" w:rsidRPr="00000000" w14:paraId="000001A7">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rsidR="00000000" w:rsidDel="00000000" w:rsidP="00000000" w:rsidRDefault="00000000" w:rsidRPr="00000000" w14:paraId="000001A8">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rsidR="00000000" w:rsidDel="00000000" w:rsidP="00000000" w:rsidRDefault="00000000" w:rsidRPr="00000000" w14:paraId="000001A9">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rsidR="00000000" w:rsidDel="00000000" w:rsidP="00000000" w:rsidRDefault="00000000" w:rsidRPr="00000000" w14:paraId="000001AA">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rsidR="00000000" w:rsidDel="00000000" w:rsidP="00000000" w:rsidRDefault="00000000" w:rsidRPr="00000000" w14:paraId="000001AB">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Положения настоящей статьи 13 не умаляют никаких других прав или средств правовой защиты, имеющихся у ЮНФПА по Контракту или на ином основании.</w:t>
      </w:r>
    </w:p>
    <w:p w:rsidR="00000000" w:rsidDel="00000000" w:rsidP="00000000" w:rsidRDefault="00000000" w:rsidRPr="00000000" w14:paraId="000001AC">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rsidR="00000000" w:rsidDel="00000000" w:rsidP="00000000" w:rsidRDefault="00000000" w:rsidRPr="00000000" w14:paraId="000001AD">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rsidR="00000000" w:rsidDel="00000000" w:rsidP="00000000" w:rsidRDefault="00000000" w:rsidRPr="00000000" w14:paraId="000001AE">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УРЕГУЛИРОВАНИЕ СПОРОВ:</w:t>
      </w:r>
    </w:p>
    <w:p w:rsidR="00000000" w:rsidDel="00000000" w:rsidP="00000000" w:rsidRDefault="00000000" w:rsidRPr="00000000" w14:paraId="000001AF">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МИРОВОЕ СОГЛАШЕНИЕ:  Стороны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rsidR="00000000" w:rsidDel="00000000" w:rsidP="00000000" w:rsidRDefault="00000000" w:rsidRPr="00000000" w14:paraId="000001B0">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rsidR="00000000" w:rsidDel="00000000" w:rsidP="00000000" w:rsidRDefault="00000000" w:rsidRPr="00000000" w14:paraId="000001B1">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rsidR="00000000" w:rsidDel="00000000" w:rsidP="00000000" w:rsidRDefault="00000000" w:rsidRPr="00000000" w14:paraId="000001B2">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ОСВОБОЖДЕНИЕ ОТ УПЛАТЫ НАЛОГОВ:</w:t>
      </w:r>
    </w:p>
    <w:p w:rsidR="00000000" w:rsidDel="00000000" w:rsidP="00000000" w:rsidRDefault="00000000" w:rsidRPr="00000000" w14:paraId="000001B3">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Статья II, раздел 7 Конвенции о привилегиях и иммунитетах Организации Объединенных Наций предусматривает, </w:t>
      </w:r>
      <w:r w:rsidDel="00000000" w:rsidR="00000000" w:rsidRPr="00000000">
        <w:rPr>
          <w:i w:val="1"/>
          <w:sz w:val="24"/>
          <w:szCs w:val="24"/>
          <w:rtl w:val="0"/>
        </w:rPr>
        <w:t xml:space="preserve">помимо прочего</w:t>
      </w:r>
      <w:r w:rsidDel="00000000" w:rsidR="00000000" w:rsidRPr="00000000">
        <w:rPr>
          <w:sz w:val="24"/>
          <w:szCs w:val="24"/>
          <w:rtl w:val="0"/>
        </w:rPr>
        <w:t xml:space="preserve">,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rsidR="00000000" w:rsidDel="00000000" w:rsidP="00000000" w:rsidRDefault="00000000" w:rsidRPr="00000000" w14:paraId="000001B4">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rsidR="00000000" w:rsidDel="00000000" w:rsidP="00000000" w:rsidRDefault="00000000" w:rsidRPr="00000000" w14:paraId="000001B5">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rsidR="00000000" w:rsidDel="00000000" w:rsidP="00000000" w:rsidRDefault="00000000" w:rsidRPr="00000000" w14:paraId="000001B6">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АУДИТОРСКИЕ ПРОВЕРКИ И РАССЛЕДОВАНИЯ:</w:t>
      </w:r>
    </w:p>
    <w:p w:rsidR="00000000" w:rsidDel="00000000" w:rsidP="00000000" w:rsidRDefault="00000000" w:rsidRPr="00000000" w14:paraId="000001B7">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rsidR="00000000" w:rsidDel="00000000" w:rsidP="00000000" w:rsidRDefault="00000000" w:rsidRPr="00000000" w14:paraId="000001B8">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rsidR="00000000" w:rsidDel="00000000" w:rsidP="00000000" w:rsidRDefault="00000000" w:rsidRPr="00000000" w14:paraId="000001B9">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прочего,  поверенных,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rsidR="00000000" w:rsidDel="00000000" w:rsidP="00000000" w:rsidRDefault="00000000" w:rsidRPr="00000000" w14:paraId="000001BA">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СРОК ИСКОВОЙ ДАВНОСТИ:</w:t>
      </w:r>
    </w:p>
    <w:p w:rsidR="00000000" w:rsidDel="00000000" w:rsidP="00000000" w:rsidRDefault="00000000" w:rsidRPr="00000000" w14:paraId="000001BB">
      <w:pPr>
        <w:numPr>
          <w:ilvl w:val="1"/>
          <w:numId w:val="3"/>
        </w:numPr>
        <w:spacing w:after="240" w:lineRule="auto"/>
        <w:ind w:left="930" w:right="412" w:hanging="468"/>
        <w:contextualSpacing w:val="0"/>
        <w:jc w:val="both"/>
        <w:rPr>
          <w:sz w:val="24"/>
          <w:szCs w:val="24"/>
        </w:rPr>
      </w:pPr>
      <w:r w:rsidDel="00000000" w:rsidR="00000000" w:rsidRPr="00000000">
        <w:rPr>
          <w:sz w:val="24"/>
          <w:szCs w:val="24"/>
          <w:rtl w:val="0"/>
        </w:rPr>
        <w:t xml:space="preserve">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rsidR="00000000" w:rsidDel="00000000" w:rsidP="00000000" w:rsidRDefault="00000000" w:rsidRPr="00000000" w14:paraId="000001BC">
      <w:pPr>
        <w:numPr>
          <w:ilvl w:val="1"/>
          <w:numId w:val="3"/>
        </w:numPr>
        <w:spacing w:after="240" w:lineRule="auto"/>
        <w:ind w:left="930" w:right="412" w:hanging="468"/>
        <w:contextualSpacing w:val="0"/>
        <w:jc w:val="both"/>
        <w:rPr>
          <w:sz w:val="24"/>
          <w:szCs w:val="24"/>
        </w:rPr>
      </w:pPr>
      <w:r w:rsidDel="00000000" w:rsidR="00000000" w:rsidRPr="00000000">
        <w:rPr>
          <w:sz w:val="24"/>
          <w:szCs w:val="24"/>
          <w:rtl w:val="0"/>
        </w:rPr>
        <w:t xml:space="preserve">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rsidR="00000000" w:rsidDel="00000000" w:rsidP="00000000" w:rsidRDefault="00000000" w:rsidRPr="00000000" w14:paraId="000001BD">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СУЩЕСТВЕННЫЕ УСЛОВИЯ:  Поставщик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rsidR="00000000" w:rsidDel="00000000" w:rsidP="00000000" w:rsidRDefault="00000000" w:rsidRPr="00000000" w14:paraId="000001BE">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rsidR="00000000" w:rsidDel="00000000" w:rsidP="00000000" w:rsidRDefault="00000000" w:rsidRPr="00000000" w14:paraId="000001BF">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rsidR="00000000" w:rsidDel="00000000" w:rsidP="00000000" w:rsidRDefault="00000000" w:rsidRPr="00000000" w14:paraId="000001C0">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rsidR="00000000" w:rsidDel="00000000" w:rsidP="00000000" w:rsidRDefault="00000000" w:rsidRPr="00000000" w14:paraId="000001C1">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sidDel="00000000" w:rsidR="00000000" w:rsidRPr="00000000">
        <w:rPr>
          <w:i w:val="1"/>
          <w:sz w:val="24"/>
          <w:szCs w:val="24"/>
          <w:rtl w:val="0"/>
        </w:rPr>
        <w:t xml:space="preserve">помимо прочего</w:t>
      </w:r>
      <w:r w:rsidDel="00000000" w:rsidR="00000000" w:rsidRPr="00000000">
        <w:rPr>
          <w:sz w:val="24"/>
          <w:szCs w:val="24"/>
          <w:rtl w:val="0"/>
        </w:rPr>
        <w:t xml:space="preserve">,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000000" w:rsidDel="00000000" w:rsidP="00000000" w:rsidRDefault="00000000" w:rsidRPr="00000000" w14:paraId="000001C2">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rsidR="00000000" w:rsidDel="00000000" w:rsidP="00000000" w:rsidRDefault="00000000" w:rsidRPr="00000000" w14:paraId="000001C3">
      <w:pPr>
        <w:numPr>
          <w:ilvl w:val="0"/>
          <w:numId w:val="3"/>
        </w:numPr>
        <w:spacing w:after="240" w:lineRule="auto"/>
        <w:ind w:left="360" w:right="58" w:hanging="360"/>
        <w:contextualSpacing w:val="0"/>
        <w:jc w:val="both"/>
        <w:rPr>
          <w:sz w:val="24"/>
          <w:szCs w:val="24"/>
        </w:rPr>
      </w:pPr>
      <w:r w:rsidDel="00000000" w:rsidR="00000000" w:rsidRPr="00000000">
        <w:rPr>
          <w:sz w:val="24"/>
          <w:szCs w:val="24"/>
          <w:rtl w:val="0"/>
        </w:rPr>
        <w:t xml:space="preserve">СЕКСУАЛЬНАЯ ЭКСПЛУАТАЦИЯ:</w:t>
      </w:r>
    </w:p>
    <w:p w:rsidR="00000000" w:rsidDel="00000000" w:rsidP="00000000" w:rsidRDefault="00000000" w:rsidRPr="00000000" w14:paraId="000001C4">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rsidR="00000000" w:rsidDel="00000000" w:rsidP="00000000" w:rsidRDefault="00000000" w:rsidRPr="00000000" w14:paraId="000001C5">
      <w:pPr>
        <w:numPr>
          <w:ilvl w:val="1"/>
          <w:numId w:val="3"/>
        </w:numPr>
        <w:spacing w:after="240" w:lineRule="auto"/>
        <w:ind w:left="792" w:right="58" w:hanging="432"/>
        <w:contextualSpacing w:val="0"/>
        <w:jc w:val="both"/>
        <w:rPr>
          <w:sz w:val="24"/>
          <w:szCs w:val="24"/>
        </w:rPr>
      </w:pPr>
      <w:r w:rsidDel="00000000" w:rsidR="00000000" w:rsidRPr="00000000">
        <w:rPr>
          <w:sz w:val="24"/>
          <w:szCs w:val="24"/>
          <w:rtl w:val="0"/>
        </w:rPr>
        <w:t xml:space="preserve">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rsidR="00000000" w:rsidDel="00000000" w:rsidP="00000000" w:rsidRDefault="00000000" w:rsidRPr="00000000" w14:paraId="000001C6">
      <w:pPr>
        <w:spacing w:after="240" w:lineRule="auto"/>
        <w:contextualSpacing w:val="0"/>
        <w:rPr>
          <w:sz w:val="24"/>
          <w:szCs w:val="24"/>
        </w:rPr>
      </w:pPr>
      <w:r w:rsidDel="00000000" w:rsidR="00000000" w:rsidRPr="00000000">
        <w:rPr>
          <w:rtl w:val="0"/>
        </w:rPr>
      </w:r>
    </w:p>
    <w:p w:rsidR="00000000" w:rsidDel="00000000" w:rsidP="00000000" w:rsidRDefault="00000000" w:rsidRPr="00000000" w14:paraId="000001C7">
      <w:pPr>
        <w:spacing w:after="240" w:lineRule="auto"/>
        <w:contextualSpacing w:val="0"/>
        <w:rPr>
          <w:sz w:val="24"/>
          <w:szCs w:val="24"/>
        </w:rPr>
      </w:pPr>
      <w:r w:rsidDel="00000000" w:rsidR="00000000" w:rsidRPr="00000000">
        <w:rPr>
          <w:rtl w:val="0"/>
        </w:rPr>
      </w:r>
    </w:p>
    <w:p w:rsidR="00000000" w:rsidDel="00000000" w:rsidP="00000000" w:rsidRDefault="00000000" w:rsidRPr="00000000" w14:paraId="000001C8">
      <w:pPr>
        <w:contextualSpacing w:val="0"/>
        <w:jc w:val="center"/>
        <w:rPr>
          <w:sz w:val="24"/>
          <w:szCs w:val="24"/>
        </w:rPr>
      </w:pPr>
      <w:r w:rsidDel="00000000" w:rsidR="00000000" w:rsidRPr="00000000">
        <w:rPr>
          <w:rtl w:val="0"/>
        </w:rPr>
      </w:r>
    </w:p>
    <w:sectPr>
      <w:headerReference r:id="rId17" w:type="default"/>
      <w:footerReference r:id="rId18" w:type="default"/>
      <w:pgSz w:h="16838" w:w="11906"/>
      <w:pgMar w:bottom="720" w:top="720" w:left="993" w:right="127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tabs>
        <w:tab w:val="center" w:pos="4153"/>
        <w:tab w:val="right" w:pos="8306"/>
      </w:tabs>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 of </w:t>
    </w:r>
    <w:r w:rsidDel="00000000" w:rsidR="00000000" w:rsidRPr="00000000">
      <w:rPr>
        <w:rFonts w:ascii="Calibri" w:cs="Calibri" w:eastAsia="Calibri" w:hAnsi="Calibri"/>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D3">
    <w:pPr>
      <w:tabs>
        <w:tab w:val="right" w:pos="9720"/>
      </w:tabs>
      <w:spacing w:after="708" w:line="240" w:lineRule="auto"/>
      <w:ind w:right="360"/>
      <w:contextualSpacing w:val="0"/>
      <w:rPr>
        <w:rFonts w:ascii="Calibri" w:cs="Calibri" w:eastAsia="Calibri" w:hAnsi="Calibri"/>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spacing w:before="708" w:line="276" w:lineRule="auto"/>
      <w:contextualSpacing w:val="0"/>
      <w:rPr>
        <w:sz w:val="24"/>
        <w:szCs w:val="24"/>
      </w:rPr>
    </w:pPr>
    <w:r w:rsidDel="00000000" w:rsidR="00000000" w:rsidRPr="00000000">
      <w:rPr>
        <w:rtl w:val="0"/>
      </w:rPr>
    </w:r>
  </w:p>
  <w:tbl>
    <w:tblPr>
      <w:tblStyle w:val="Table12"/>
      <w:tblW w:w="9990.0" w:type="dxa"/>
      <w:jc w:val="left"/>
      <w:tblInd w:w="-115.0" w:type="dxa"/>
      <w:tblBorders>
        <w:insideH w:color="000000" w:space="0" w:sz="4" w:val="single"/>
      </w:tblBorders>
      <w:tblLayout w:type="fixed"/>
      <w:tblLook w:val="0400"/>
    </w:tblPr>
    <w:tblGrid>
      <w:gridCol w:w="2334"/>
      <w:gridCol w:w="7656"/>
      <w:tblGridChange w:id="0">
        <w:tblGrid>
          <w:gridCol w:w="2334"/>
          <w:gridCol w:w="7656"/>
        </w:tblGrid>
      </w:tblGridChange>
    </w:tblGrid>
    <w:tr>
      <w:trPr>
        <w:trHeight w:val="1140" w:hRule="atLeast"/>
      </w:trPr>
      <w:tc>
        <w:tcPr>
          <w:shd w:fill="ffffff" w:val="clear"/>
        </w:tcPr>
        <w:p w:rsidR="00000000" w:rsidDel="00000000" w:rsidP="00000000" w:rsidRDefault="00000000" w:rsidRPr="00000000" w14:paraId="000001CA">
          <w:pPr>
            <w:tabs>
              <w:tab w:val="center" w:pos="4320"/>
              <w:tab w:val="right" w:pos="8640"/>
            </w:tabs>
            <w:contextualSpacing w:val="0"/>
            <w:rPr>
              <w:rFonts w:ascii="Times" w:cs="Times" w:eastAsia="Times" w:hAnsi="Times"/>
              <w:sz w:val="24"/>
              <w:szCs w:val="24"/>
            </w:rPr>
          </w:pPr>
          <w:r w:rsidDel="00000000" w:rsidR="00000000" w:rsidRPr="00000000">
            <w:rPr/>
            <w:drawing>
              <wp:inline distB="0" distT="0" distL="0" distR="0">
                <wp:extent cx="971550" cy="457200"/>
                <wp:effectExtent b="0" l="0" r="0" t="0"/>
                <wp:docPr descr="clouored%20logo" id="2" name="image4.png"/>
                <a:graphic>
                  <a:graphicData uri="http://schemas.openxmlformats.org/drawingml/2006/picture">
                    <pic:pic>
                      <pic:nvPicPr>
                        <pic:cNvPr descr="clouored%20logo" id="0" name="image4.png"/>
                        <pic:cNvPicPr preferRelativeResize="0"/>
                      </pic:nvPicPr>
                      <pic:blipFill>
                        <a:blip r:embed="rId1"/>
                        <a:srcRect b="0" l="0" r="0" t="0"/>
                        <a:stretch>
                          <a:fillRect/>
                        </a:stretch>
                      </pic:blipFill>
                      <pic:spPr>
                        <a:xfrm>
                          <a:off x="0" y="0"/>
                          <a:ext cx="971550" cy="457200"/>
                        </a:xfrm>
                        <a:prstGeom prst="rect"/>
                        <a:ln/>
                      </pic:spPr>
                    </pic:pic>
                  </a:graphicData>
                </a:graphic>
              </wp:inline>
            </w:drawing>
          </w:r>
          <w:r w:rsidDel="00000000" w:rsidR="00000000" w:rsidRPr="00000000">
            <w:rPr>
              <w:rtl w:val="0"/>
            </w:rPr>
          </w:r>
        </w:p>
      </w:tc>
      <w:tc>
        <w:tcPr>
          <w:shd w:fill="ffffff" w:val="clear"/>
        </w:tcPr>
        <w:p w:rsidR="00000000" w:rsidDel="00000000" w:rsidP="00000000" w:rsidRDefault="00000000" w:rsidRPr="00000000" w14:paraId="000001CB">
          <w:pPr>
            <w:ind w:left="5400"/>
            <w:contextualSpacing w:val="0"/>
            <w:rPr>
              <w:b w:val="1"/>
              <w:sz w:val="16"/>
              <w:szCs w:val="16"/>
            </w:rPr>
          </w:pPr>
          <w:r w:rsidDel="00000000" w:rsidR="00000000" w:rsidRPr="00000000">
            <w:rPr>
              <w:b w:val="1"/>
              <w:sz w:val="16"/>
              <w:szCs w:val="16"/>
              <w:rtl w:val="0"/>
            </w:rPr>
            <w:t xml:space="preserve">Фонд Организации Объединенных Наций в области народонаселения </w:t>
          </w:r>
        </w:p>
        <w:p w:rsidR="00000000" w:rsidDel="00000000" w:rsidP="00000000" w:rsidRDefault="00000000" w:rsidRPr="00000000" w14:paraId="000001CC">
          <w:pPr>
            <w:ind w:left="5400"/>
            <w:contextualSpacing w:val="0"/>
            <w:rPr>
              <w:b w:val="1"/>
              <w:sz w:val="16"/>
              <w:szCs w:val="16"/>
            </w:rPr>
          </w:pPr>
          <w:r w:rsidDel="00000000" w:rsidR="00000000" w:rsidRPr="00000000">
            <w:rPr>
              <w:b w:val="1"/>
              <w:sz w:val="16"/>
              <w:szCs w:val="16"/>
              <w:rtl w:val="0"/>
            </w:rPr>
            <w:t xml:space="preserve">Республика Беларусь (ЮНФПА)</w:t>
          </w:r>
        </w:p>
        <w:p w:rsidR="00000000" w:rsidDel="00000000" w:rsidP="00000000" w:rsidRDefault="00000000" w:rsidRPr="00000000" w14:paraId="000001CD">
          <w:pPr>
            <w:ind w:left="5400" w:right="-164"/>
            <w:contextualSpacing w:val="0"/>
            <w:rPr>
              <w:sz w:val="16"/>
              <w:szCs w:val="16"/>
            </w:rPr>
          </w:pPr>
          <w:r w:rsidDel="00000000" w:rsidR="00000000" w:rsidRPr="00000000">
            <w:rPr>
              <w:sz w:val="16"/>
              <w:szCs w:val="16"/>
              <w:rtl w:val="0"/>
            </w:rPr>
            <w:t xml:space="preserve">ул. Красноармейская, 22a, 75, </w:t>
          </w:r>
        </w:p>
        <w:p w:rsidR="00000000" w:rsidDel="00000000" w:rsidP="00000000" w:rsidRDefault="00000000" w:rsidRPr="00000000" w14:paraId="000001CE">
          <w:pPr>
            <w:ind w:left="5400" w:right="-164"/>
            <w:contextualSpacing w:val="0"/>
            <w:rPr>
              <w:sz w:val="16"/>
              <w:szCs w:val="16"/>
            </w:rPr>
          </w:pPr>
          <w:r w:rsidDel="00000000" w:rsidR="00000000" w:rsidRPr="00000000">
            <w:rPr>
              <w:sz w:val="16"/>
              <w:szCs w:val="16"/>
              <w:rtl w:val="0"/>
            </w:rPr>
            <w:t xml:space="preserve">Минск, Республика Беларусь</w:t>
          </w:r>
        </w:p>
        <w:p w:rsidR="00000000" w:rsidDel="00000000" w:rsidP="00000000" w:rsidRDefault="00000000" w:rsidRPr="00000000" w14:paraId="000001CF">
          <w:pPr>
            <w:ind w:left="5400" w:right="-164"/>
            <w:contextualSpacing w:val="0"/>
            <w:rPr>
              <w:sz w:val="16"/>
              <w:szCs w:val="16"/>
            </w:rPr>
          </w:pPr>
          <w:r w:rsidDel="00000000" w:rsidR="00000000" w:rsidRPr="00000000">
            <w:rPr>
              <w:sz w:val="16"/>
              <w:szCs w:val="16"/>
              <w:rtl w:val="0"/>
            </w:rPr>
            <w:t xml:space="preserve">Tel: +375 17 327 45 27, FAX +375 17 327 45 08, </w:t>
          </w:r>
        </w:p>
        <w:p w:rsidR="00000000" w:rsidDel="00000000" w:rsidP="00000000" w:rsidRDefault="00000000" w:rsidRPr="00000000" w14:paraId="000001D0">
          <w:pPr>
            <w:contextualSpacing w:val="0"/>
            <w:jc w:val="right"/>
            <w:rPr>
              <w:sz w:val="16"/>
              <w:szCs w:val="16"/>
            </w:rPr>
          </w:pPr>
          <w:r w:rsidDel="00000000" w:rsidR="00000000" w:rsidRPr="00000000">
            <w:rPr>
              <w:sz w:val="16"/>
              <w:szCs w:val="16"/>
              <w:rtl w:val="0"/>
            </w:rPr>
            <w:t xml:space="preserve">website:</w:t>
          </w:r>
          <w:hyperlink r:id="rId2">
            <w:r w:rsidDel="00000000" w:rsidR="00000000" w:rsidRPr="00000000">
              <w:rPr>
                <w:color w:val="003366"/>
                <w:sz w:val="16"/>
                <w:szCs w:val="16"/>
                <w:u w:val="single"/>
                <w:rtl w:val="0"/>
              </w:rPr>
              <w:t xml:space="preserve">www.belarus.unfpa.org</w:t>
            </w:r>
          </w:hyperlink>
          <w:r w:rsidDel="00000000" w:rsidR="00000000" w:rsidRPr="00000000">
            <w:rPr>
              <w:rtl w:val="0"/>
            </w:rPr>
          </w:r>
        </w:p>
      </w:tc>
    </w:tr>
  </w:tbl>
  <w:p w:rsidR="00000000" w:rsidDel="00000000" w:rsidP="00000000" w:rsidRDefault="00000000" w:rsidRPr="00000000" w14:paraId="000001D1">
    <w:pPr>
      <w:tabs>
        <w:tab w:val="center" w:pos="4320"/>
        <w:tab w:val="right" w:pos="8640"/>
      </w:tabs>
      <w:contextualSpacing w:val="0"/>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360" w:firstLine="0"/>
      </w:pPr>
      <w:rPr>
        <w:rFonts w:ascii="Calibri" w:cs="Calibri" w:eastAsia="Calibri" w:hAnsi="Calibri"/>
        <w:sz w:val="22"/>
        <w:szCs w:val="22"/>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
    <w:lvl w:ilvl="0">
      <w:start w:val="1"/>
      <w:numFmt w:val="decimal"/>
      <w:lvlText w:val="%1."/>
      <w:lvlJc w:val="left"/>
      <w:pPr>
        <w:ind w:left="360" w:firstLine="0"/>
      </w:pPr>
      <w:rPr/>
    </w:lvl>
    <w:lvl w:ilvl="1">
      <w:start w:val="1"/>
      <w:numFmt w:val="decimal"/>
      <w:lvlText w:val="%1.%2."/>
      <w:lvlJc w:val="left"/>
      <w:pPr>
        <w:ind w:left="792" w:firstLine="360"/>
      </w:pPr>
      <w:rPr/>
    </w:lvl>
    <w:lvl w:ilvl="2">
      <w:start w:val="1"/>
      <w:numFmt w:val="decimal"/>
      <w:lvlText w:val="%1.%2.%3."/>
      <w:lvlJc w:val="left"/>
      <w:pPr>
        <w:ind w:left="1224" w:firstLine="720"/>
      </w:pPr>
      <w:rPr/>
    </w:lvl>
    <w:lvl w:ilvl="3">
      <w:start w:val="1"/>
      <w:numFmt w:val="decimal"/>
      <w:lvlText w:val="%1.%2.%3.%4."/>
      <w:lvlJc w:val="left"/>
      <w:pPr>
        <w:ind w:left="1728" w:firstLine="1080"/>
      </w:pPr>
      <w:rPr/>
    </w:lvl>
    <w:lvl w:ilvl="4">
      <w:start w:val="1"/>
      <w:numFmt w:val="decimal"/>
      <w:lvlText w:val="%1.%2.%3.%4.%5."/>
      <w:lvlJc w:val="left"/>
      <w:pPr>
        <w:ind w:left="2232" w:firstLine="1440"/>
      </w:pPr>
      <w:rPr/>
    </w:lvl>
    <w:lvl w:ilvl="5">
      <w:start w:val="1"/>
      <w:numFmt w:val="decimal"/>
      <w:lvlText w:val="%1.%2.%3.%4.%5.%6."/>
      <w:lvlJc w:val="left"/>
      <w:pPr>
        <w:ind w:left="2736" w:firstLine="1800"/>
      </w:pPr>
      <w:rPr/>
    </w:lvl>
    <w:lvl w:ilvl="6">
      <w:start w:val="1"/>
      <w:numFmt w:val="decimal"/>
      <w:lvlText w:val="%1.%2.%3.%4.%5.%6.%7."/>
      <w:lvlJc w:val="left"/>
      <w:pPr>
        <w:ind w:left="3240" w:firstLine="2160"/>
      </w:pPr>
      <w:rPr/>
    </w:lvl>
    <w:lvl w:ilvl="7">
      <w:start w:val="1"/>
      <w:numFmt w:val="decimal"/>
      <w:lvlText w:val="%1.%2.%3.%4.%5.%6.%7.%8."/>
      <w:lvlJc w:val="left"/>
      <w:pPr>
        <w:ind w:left="3744" w:firstLine="2519"/>
      </w:pPr>
      <w:rPr/>
    </w:lvl>
    <w:lvl w:ilvl="8">
      <w:start w:val="1"/>
      <w:numFmt w:val="decimal"/>
      <w:lvlText w:val="%1.%2.%3.%4.%5.%6.%7.%8.%9."/>
      <w:lvlJc w:val="left"/>
      <w:pPr>
        <w:ind w:left="4320" w:firstLine="288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360" w:firstLine="0"/>
      </w:pPr>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tabs>
        <w:tab w:val="left" w:pos="-180"/>
        <w:tab w:val="right" w:pos="1980"/>
        <w:tab w:val="left" w:pos="2160"/>
        <w:tab w:val="left" w:pos="4320"/>
      </w:tabs>
      <w:jc w:val="center"/>
    </w:pPr>
    <w:rPr>
      <w:b w:val="1"/>
      <w:sz w:val="22"/>
      <w:szCs w:val="22"/>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rPr>
  </w:style>
  <w:style w:type="paragraph" w:styleId="Title">
    <w:name w:val="Title"/>
    <w:basedOn w:val="Normal"/>
    <w:next w:val="Normal"/>
    <w:pPr>
      <w:jc w:val="center"/>
    </w:pPr>
    <w:rPr>
      <w:b w:val="1"/>
      <w:sz w:val="24"/>
      <w:szCs w:val="24"/>
      <w:u w:val="singl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eb2.unfpa.org/help/hotline.cfm" TargetMode="External"/><Relationship Id="rId10" Type="http://schemas.openxmlformats.org/officeDocument/2006/relationships/hyperlink" Target="http://www.unfpa.org/resources/fraud-policy-2009#overlay-context=node/10356/draft" TargetMode="External"/><Relationship Id="rId13" Type="http://schemas.openxmlformats.org/officeDocument/2006/relationships/hyperlink" Target="mailto:kasko@unfpa.org" TargetMode="External"/><Relationship Id="rId12" Type="http://schemas.openxmlformats.org/officeDocument/2006/relationships/hyperlink" Target="http://www.unfpa.org/about-procurement#ZeroToler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fpa.org/about-procurement#FraudCorruption" TargetMode="External"/><Relationship Id="rId15" Type="http://schemas.openxmlformats.org/officeDocument/2006/relationships/hyperlink" Target="mailto:procurement@unfpa.org" TargetMode="External"/><Relationship Id="rId14" Type="http://schemas.openxmlformats.org/officeDocument/2006/relationships/hyperlink" Target="mailto:cherkun@unfpa.org" TargetMode="External"/><Relationship Id="rId17" Type="http://schemas.openxmlformats.org/officeDocument/2006/relationships/header" Target="header1.xml"/><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www.unfpa.org/about-us" TargetMode="External"/><Relationship Id="rId18" Type="http://schemas.openxmlformats.org/officeDocument/2006/relationships/footer" Target="footer1.xml"/><Relationship Id="rId7" Type="http://schemas.openxmlformats.org/officeDocument/2006/relationships/hyperlink" Target="https://docs.google.com/document/d/1yVujrRtULN9LvzhouW6k46_w06cWZEBVjxlm5RuxGsY/edit?usp=sharing" TargetMode="External"/><Relationship Id="rId8" Type="http://schemas.openxmlformats.org/officeDocument/2006/relationships/hyperlink" Target="https://docs.google.com/document/d/19lq6WeFyRgdwnFxZU9dLfzrId0KWQyFzZodXsbwWs24/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www.belarus.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