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C3" w:rsidRPr="005047C3" w:rsidRDefault="005047C3" w:rsidP="005047C3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5047C3">
        <w:rPr>
          <w:rFonts w:asciiTheme="minorHAnsi" w:hAnsiTheme="minorHAnsi" w:cstheme="minorHAnsi"/>
          <w:b/>
          <w:sz w:val="24"/>
          <w:szCs w:val="24"/>
        </w:rPr>
        <w:t>ФОРМА ПОДАЧИ КОММЕРЧЕСКОГО ПРЕДЛОЖЕНИЯ</w:t>
      </w:r>
    </w:p>
    <w:p w:rsidR="005047C3" w:rsidRPr="005047C3" w:rsidRDefault="005047C3" w:rsidP="005047C3">
      <w:pPr>
        <w:jc w:val="center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5047C3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</w:t>
      </w:r>
      <w:r w:rsidRPr="005047C3">
        <w:rPr>
          <w:rFonts w:asciiTheme="minorHAnsi" w:hAnsiTheme="minorHAnsi" w:cstheme="minorHAnsi"/>
          <w:i/>
          <w:color w:val="FF0000"/>
          <w:sz w:val="24"/>
          <w:szCs w:val="24"/>
        </w:rPr>
        <w:t>(</w:t>
      </w:r>
      <w:r w:rsidRPr="005047C3">
        <w:rPr>
          <w:rFonts w:asciiTheme="minorHAnsi" w:hAnsiTheme="minorHAnsi" w:cstheme="minorHAnsi"/>
          <w:i/>
          <w:color w:val="FF0000"/>
          <w:sz w:val="22"/>
          <w:szCs w:val="22"/>
        </w:rPr>
        <w:t>Форма должна быть отправлена только на официальном бланке Поставщика товаров)</w:t>
      </w:r>
    </w:p>
    <w:p w:rsidR="005047C3" w:rsidRPr="005047C3" w:rsidRDefault="005047C3" w:rsidP="005047C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103"/>
      </w:tblGrid>
      <w:tr w:rsidR="005047C3" w:rsidRPr="005047C3" w:rsidTr="0060558E">
        <w:tc>
          <w:tcPr>
            <w:tcW w:w="4788" w:type="dxa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поставщика:</w:t>
            </w:r>
          </w:p>
        </w:tc>
        <w:tc>
          <w:tcPr>
            <w:tcW w:w="5103" w:type="dxa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c>
          <w:tcPr>
            <w:tcW w:w="4788" w:type="dxa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103" w:type="dxa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c>
          <w:tcPr>
            <w:tcW w:w="4788" w:type="dxa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103" w:type="dxa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UNFPA/BLR/RFQ/2022/004/1</w:t>
            </w:r>
          </w:p>
        </w:tc>
      </w:tr>
      <w:tr w:rsidR="005047C3" w:rsidRPr="005047C3" w:rsidTr="0060558E">
        <w:tc>
          <w:tcPr>
            <w:tcW w:w="4788" w:type="dxa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103" w:type="dxa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BYN/</w:t>
            </w:r>
            <w:r w:rsidRPr="00504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USD</w:t>
            </w:r>
          </w:p>
        </w:tc>
      </w:tr>
      <w:tr w:rsidR="005047C3" w:rsidRPr="005047C3" w:rsidTr="0060558E">
        <w:tc>
          <w:tcPr>
            <w:tcW w:w="4788" w:type="dxa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:rsidR="005047C3" w:rsidRPr="005047C3" w:rsidRDefault="005047C3" w:rsidP="0060558E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60 дней после крайнего срока подачи документов.)</w:t>
            </w:r>
          </w:p>
        </w:tc>
        <w:tc>
          <w:tcPr>
            <w:tcW w:w="5103" w:type="dxa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47C3" w:rsidRPr="005047C3" w:rsidRDefault="005047C3" w:rsidP="005047C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47C3">
        <w:rPr>
          <w:rFonts w:asciiTheme="minorHAnsi" w:hAnsiTheme="minorHAnsi" w:cstheme="minorHAnsi"/>
          <w:i/>
          <w:iCs/>
          <w:color w:val="000000"/>
          <w:sz w:val="22"/>
          <w:szCs w:val="22"/>
        </w:rPr>
        <w:t>!!! Контракт будет заключаться, и оплата будет производиться в валюте поданного коммерческого предложения.</w:t>
      </w:r>
      <w:r w:rsidRPr="005047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047C3" w:rsidRPr="005047C3" w:rsidRDefault="005047C3" w:rsidP="005047C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047C3" w:rsidRPr="005047C3" w:rsidRDefault="005047C3" w:rsidP="005047C3">
      <w:pPr>
        <w:rPr>
          <w:rFonts w:asciiTheme="minorHAnsi" w:hAnsiTheme="minorHAnsi" w:cstheme="minorHAnsi"/>
          <w:b/>
          <w:iCs/>
          <w:sz w:val="22"/>
          <w:szCs w:val="22"/>
          <w:highlight w:val="yellow"/>
        </w:rPr>
      </w:pPr>
    </w:p>
    <w:p w:rsidR="005047C3" w:rsidRPr="005047C3" w:rsidRDefault="005047C3" w:rsidP="005047C3">
      <w:pPr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5047C3">
        <w:rPr>
          <w:rFonts w:asciiTheme="minorHAnsi" w:hAnsiTheme="minorHAnsi" w:cstheme="minorHAnsi"/>
          <w:b/>
          <w:iCs/>
          <w:sz w:val="22"/>
          <w:szCs w:val="22"/>
          <w:u w:val="single"/>
        </w:rPr>
        <w:t>Форма 1.1</w:t>
      </w:r>
    </w:p>
    <w:p w:rsidR="005047C3" w:rsidRPr="005047C3" w:rsidRDefault="005047C3" w:rsidP="005047C3">
      <w:pPr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b/>
          <w:iCs/>
          <w:sz w:val="22"/>
          <w:szCs w:val="22"/>
        </w:rPr>
        <w:t>Валюта предложения:</w:t>
      </w:r>
      <w:r w:rsidRPr="005047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0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укажите валюту предложения</w:t>
      </w:r>
    </w:p>
    <w:tbl>
      <w:tblPr>
        <w:tblpPr w:leftFromText="180" w:rightFromText="180" w:vertAnchor="text" w:horzAnchor="margin" w:tblpY="20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1"/>
        <w:gridCol w:w="2268"/>
        <w:gridCol w:w="1984"/>
        <w:gridCol w:w="851"/>
        <w:gridCol w:w="992"/>
        <w:gridCol w:w="992"/>
        <w:gridCol w:w="851"/>
        <w:gridCol w:w="1134"/>
      </w:tblGrid>
      <w:tr w:rsidR="005047C3" w:rsidRPr="005047C3" w:rsidTr="0060558E">
        <w:trPr>
          <w:trHeight w:val="983"/>
        </w:trPr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047C3" w:rsidRPr="005047C3" w:rsidRDefault="005047C3" w:rsidP="0060558E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 xml:space="preserve">Марка, тип </w:t>
            </w:r>
          </w:p>
          <w:p w:rsidR="005047C3" w:rsidRPr="005047C3" w:rsidRDefault="005047C3" w:rsidP="0060558E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7C3" w:rsidRPr="005047C3" w:rsidRDefault="005047C3" w:rsidP="0060558E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Кол-во, 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 xml:space="preserve">Стоимость, </w:t>
            </w:r>
          </w:p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1 ед.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НДС 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szCs w:val="22"/>
              </w:rPr>
            </w:pPr>
            <w:r w:rsidRPr="005047C3">
              <w:rPr>
                <w:rFonts w:asciiTheme="minorHAnsi" w:hAnsiTheme="minorHAnsi" w:cstheme="minorHAnsi"/>
                <w:szCs w:val="22"/>
              </w:rPr>
              <w:t>Общая стоимость с НДС*</w:t>
            </w:r>
          </w:p>
        </w:tc>
      </w:tr>
      <w:tr w:rsidR="005047C3" w:rsidRPr="005047C3" w:rsidTr="0060558E">
        <w:trPr>
          <w:trHeight w:val="555"/>
        </w:trPr>
        <w:tc>
          <w:tcPr>
            <w:tcW w:w="421" w:type="dxa"/>
            <w:vAlign w:val="center"/>
          </w:tcPr>
          <w:p w:rsidR="005047C3" w:rsidRPr="005047C3" w:rsidRDefault="005047C3" w:rsidP="005047C3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47C3" w:rsidRPr="005047C3" w:rsidRDefault="005047C3" w:rsidP="0060558E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047C3">
              <w:rPr>
                <w:rFonts w:asciiTheme="minorHAnsi" w:hAnsiTheme="minorHAnsi" w:cstheme="minorHAnsi"/>
                <w:sz w:val="22"/>
              </w:rPr>
              <w:t>Сервер с ПО</w:t>
            </w:r>
          </w:p>
        </w:tc>
        <w:tc>
          <w:tcPr>
            <w:tcW w:w="1984" w:type="dxa"/>
            <w:vAlign w:val="center"/>
          </w:tcPr>
          <w:p w:rsidR="005047C3" w:rsidRPr="005047C3" w:rsidRDefault="005047C3" w:rsidP="0060558E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vAlign w:val="center"/>
          </w:tcPr>
          <w:p w:rsidR="005047C3" w:rsidRPr="005047C3" w:rsidRDefault="005047C3" w:rsidP="0060558E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047C3" w:rsidRPr="005047C3" w:rsidRDefault="005047C3" w:rsidP="0060558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047C3" w:rsidRPr="005047C3" w:rsidRDefault="005047C3" w:rsidP="0060558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47C3" w:rsidRPr="005047C3" w:rsidRDefault="005047C3" w:rsidP="006055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47C3" w:rsidRPr="005047C3" w:rsidRDefault="005047C3" w:rsidP="006055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trHeight w:val="323"/>
        </w:trPr>
        <w:tc>
          <w:tcPr>
            <w:tcW w:w="421" w:type="dxa"/>
          </w:tcPr>
          <w:p w:rsidR="005047C3" w:rsidRPr="005047C3" w:rsidRDefault="005047C3" w:rsidP="006055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5047C3" w:rsidRPr="005047C3" w:rsidRDefault="005047C3" w:rsidP="0060558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047C3" w:rsidRPr="005047C3" w:rsidRDefault="005047C3" w:rsidP="0060558E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</w:t>
            </w:r>
          </w:p>
        </w:tc>
        <w:tc>
          <w:tcPr>
            <w:tcW w:w="851" w:type="dxa"/>
            <w:vAlign w:val="center"/>
          </w:tcPr>
          <w:p w:rsidR="005047C3" w:rsidRPr="005047C3" w:rsidRDefault="005047C3" w:rsidP="0060558E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5047C3" w:rsidRPr="005047C3" w:rsidRDefault="005047C3" w:rsidP="0060558E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5047C3" w:rsidRPr="005047C3" w:rsidRDefault="005047C3" w:rsidP="006055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5047C3" w:rsidRPr="005047C3" w:rsidRDefault="005047C3" w:rsidP="006055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47C3" w:rsidRPr="005047C3" w:rsidRDefault="005047C3" w:rsidP="0060558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47C3" w:rsidRPr="005047C3" w:rsidRDefault="005047C3" w:rsidP="005047C3">
      <w:pPr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*Укажите НДС, если применимо.</w:t>
      </w:r>
    </w:p>
    <w:p w:rsidR="005047C3" w:rsidRPr="005047C3" w:rsidRDefault="005047C3" w:rsidP="005047C3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047C3" w:rsidRPr="005047C3" w:rsidRDefault="005047C3" w:rsidP="005047C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5047C3" w:rsidRPr="005047C3" w:rsidTr="0060558E">
        <w:tc>
          <w:tcPr>
            <w:tcW w:w="9493" w:type="dxa"/>
          </w:tcPr>
          <w:p w:rsidR="005047C3" w:rsidRPr="005047C3" w:rsidRDefault="005047C3" w:rsidP="0060558E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047C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Комментарии поставщика</w:t>
            </w:r>
            <w:r w:rsidRPr="005047C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5047C3" w:rsidRPr="005047C3" w:rsidRDefault="005047C3" w:rsidP="0060558E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047C3" w:rsidRPr="005047C3" w:rsidRDefault="005047C3" w:rsidP="0060558E">
            <w:pPr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5047C3" w:rsidRPr="005047C3" w:rsidRDefault="005047C3" w:rsidP="005047C3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Настоящим я подтверждаю, что компания упомянутая выше, за которую я уполномочен ставить подпись, просмотрела ЗКП UNFPA/BLR/RFQ/2022/004/1</w:t>
      </w:r>
      <w:r w:rsidRPr="005047C3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5047C3">
        <w:rPr>
          <w:rFonts w:asciiTheme="minorHAns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Поставщиков.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[Имя и подпись уполномоченного лица]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[Должность]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[Дата]</w:t>
      </w: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spacing w:before="71"/>
        <w:ind w:right="2385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47C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Форма 1.2</w:t>
      </w:r>
    </w:p>
    <w:p w:rsidR="005047C3" w:rsidRPr="005047C3" w:rsidRDefault="005047C3" w:rsidP="005047C3">
      <w:pPr>
        <w:spacing w:before="71"/>
        <w:ind w:right="-14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7C3">
        <w:rPr>
          <w:rFonts w:asciiTheme="minorHAnsi" w:hAnsiTheme="minorHAnsi" w:cstheme="minorHAnsi"/>
          <w:b/>
          <w:sz w:val="22"/>
          <w:szCs w:val="22"/>
        </w:rPr>
        <w:t xml:space="preserve"> Соответствие предложения прочим требованиям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935"/>
        <w:gridCol w:w="1394"/>
        <w:gridCol w:w="1508"/>
        <w:gridCol w:w="1807"/>
      </w:tblGrid>
      <w:tr w:rsidR="005047C3" w:rsidRPr="005047C3" w:rsidTr="0060558E">
        <w:trPr>
          <w:trHeight w:val="342"/>
        </w:trPr>
        <w:tc>
          <w:tcPr>
            <w:tcW w:w="4970" w:type="dxa"/>
            <w:vMerge w:val="restart"/>
            <w:vAlign w:val="center"/>
          </w:tcPr>
          <w:p w:rsidR="005047C3" w:rsidRPr="005047C3" w:rsidRDefault="005047C3" w:rsidP="0060558E">
            <w:pPr>
              <w:ind w:right="-108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Прочая информация, относящаяся к нашему Запросу:</w:t>
            </w:r>
          </w:p>
        </w:tc>
        <w:tc>
          <w:tcPr>
            <w:tcW w:w="4674" w:type="dxa"/>
            <w:gridSpan w:val="3"/>
          </w:tcPr>
          <w:p w:rsidR="005047C3" w:rsidRPr="005047C3" w:rsidRDefault="005047C3" w:rsidP="0060558E">
            <w:pPr>
              <w:ind w:right="-100"/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Ваши ответы</w:t>
            </w:r>
          </w:p>
        </w:tc>
      </w:tr>
      <w:tr w:rsidR="005047C3" w:rsidRPr="005047C3" w:rsidTr="0060558E">
        <w:trPr>
          <w:trHeight w:val="1036"/>
        </w:trPr>
        <w:tc>
          <w:tcPr>
            <w:tcW w:w="4970" w:type="dxa"/>
            <w:vMerge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394" w:type="dxa"/>
          </w:tcPr>
          <w:p w:rsidR="005047C3" w:rsidRPr="005047C3" w:rsidRDefault="005047C3" w:rsidP="0060558E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Да, мы</w:t>
            </w:r>
          </w:p>
          <w:p w:rsidR="005047C3" w:rsidRPr="005047C3" w:rsidRDefault="005047C3" w:rsidP="0060558E">
            <w:pPr>
              <w:ind w:left="-51"/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соответствуем</w:t>
            </w:r>
          </w:p>
        </w:tc>
        <w:tc>
          <w:tcPr>
            <w:tcW w:w="1470" w:type="dxa"/>
          </w:tcPr>
          <w:p w:rsidR="005047C3" w:rsidRPr="005047C3" w:rsidRDefault="005047C3" w:rsidP="0060558E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Нет, мы не</w:t>
            </w:r>
          </w:p>
          <w:p w:rsidR="005047C3" w:rsidRPr="005047C3" w:rsidRDefault="005047C3" w:rsidP="0060558E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можем</w:t>
            </w:r>
          </w:p>
          <w:p w:rsidR="005047C3" w:rsidRPr="005047C3" w:rsidRDefault="005047C3" w:rsidP="0060558E">
            <w:pPr>
              <w:ind w:left="-80" w:right="-38"/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соответствовать</w:t>
            </w:r>
          </w:p>
        </w:tc>
        <w:tc>
          <w:tcPr>
            <w:tcW w:w="1810" w:type="dxa"/>
          </w:tcPr>
          <w:p w:rsidR="005047C3" w:rsidRPr="005047C3" w:rsidRDefault="005047C3" w:rsidP="0060558E">
            <w:pPr>
              <w:jc w:val="center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Если вы не можете обеспечить соответствие, пожалуйста, укажите Ваше альтернативное предложение</w:t>
            </w:r>
          </w:p>
        </w:tc>
      </w:tr>
      <w:tr w:rsidR="005047C3" w:rsidRPr="005047C3" w:rsidTr="0060558E">
        <w:trPr>
          <w:trHeight w:val="691"/>
        </w:trPr>
        <w:tc>
          <w:tcPr>
            <w:tcW w:w="4970" w:type="dxa"/>
          </w:tcPr>
          <w:p w:rsidR="005047C3" w:rsidRPr="005047C3" w:rsidRDefault="005047C3" w:rsidP="0060558E">
            <w:pPr>
              <w:ind w:right="-4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047C3">
              <w:rPr>
                <w:rFonts w:asciiTheme="minorHAnsi" w:hAnsiTheme="minorHAnsi" w:cstheme="minorHAnsi"/>
              </w:rPr>
              <w:t xml:space="preserve">Срок исполнения: не более 120 календарных дней от даты подписания контракта </w:t>
            </w:r>
            <w:r w:rsidRPr="005047C3">
              <w:rPr>
                <w:rFonts w:asciiTheme="minorHAnsi" w:hAnsiTheme="minorHAnsi" w:cstheme="minorHAnsi"/>
                <w:i/>
              </w:rPr>
              <w:t>(укажите возможный срок поставки в соответствующем поле).</w:t>
            </w:r>
          </w:p>
        </w:tc>
        <w:tc>
          <w:tcPr>
            <w:tcW w:w="1394" w:type="dxa"/>
          </w:tcPr>
          <w:p w:rsidR="005047C3" w:rsidRPr="005047C3" w:rsidRDefault="005047C3" w:rsidP="0060558E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47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1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047C3" w:rsidRPr="005047C3" w:rsidTr="0060558E">
        <w:trPr>
          <w:trHeight w:val="1041"/>
        </w:trPr>
        <w:tc>
          <w:tcPr>
            <w:tcW w:w="4970" w:type="dxa"/>
          </w:tcPr>
          <w:p w:rsidR="005047C3" w:rsidRPr="005047C3" w:rsidRDefault="005047C3" w:rsidP="0060558E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 xml:space="preserve">Условия поставки: </w:t>
            </w:r>
          </w:p>
          <w:p w:rsidR="005047C3" w:rsidRPr="005047C3" w:rsidRDefault="005047C3" w:rsidP="0060558E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Национальный статистический комитет Республики Беларусь, г. Минск, пр-т Партизанский, 12.</w:t>
            </w:r>
          </w:p>
          <w:p w:rsidR="005047C3" w:rsidRPr="005047C3" w:rsidRDefault="005047C3" w:rsidP="0060558E">
            <w:pPr>
              <w:ind w:right="-15"/>
              <w:jc w:val="both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Расходы, связанные с доставкой, погрузкой, разгрузкой оборудования возлагаются на Поставщика в полном объеме и включаются в стоимость оборудования.</w:t>
            </w:r>
          </w:p>
        </w:tc>
        <w:tc>
          <w:tcPr>
            <w:tcW w:w="1394" w:type="dxa"/>
          </w:tcPr>
          <w:p w:rsidR="005047C3" w:rsidRPr="005047C3" w:rsidRDefault="005047C3" w:rsidP="0060558E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47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1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047C3" w:rsidRPr="005047C3" w:rsidTr="0060558E">
        <w:trPr>
          <w:trHeight w:val="797"/>
        </w:trPr>
        <w:tc>
          <w:tcPr>
            <w:tcW w:w="4970" w:type="dxa"/>
          </w:tcPr>
          <w:p w:rsidR="005047C3" w:rsidRPr="005047C3" w:rsidRDefault="005047C3" w:rsidP="0060558E">
            <w:pPr>
              <w:jc w:val="both"/>
              <w:rPr>
                <w:rFonts w:asciiTheme="minorHAnsi" w:hAnsiTheme="minorHAnsi" w:cstheme="minorHAnsi"/>
                <w:color w:val="00007F"/>
              </w:rPr>
            </w:pPr>
            <w:r w:rsidRPr="005047C3">
              <w:rPr>
                <w:rFonts w:asciiTheme="minorHAnsi" w:hAnsiTheme="minorHAnsi" w:cstheme="minorHAnsi"/>
              </w:rPr>
              <w:t>Условия оплаты: 100% оплата в течение 30 (тридцати) календарных дней после полной поставки оборудования и приемки выполненных работ ЮНФПА.</w:t>
            </w:r>
          </w:p>
        </w:tc>
        <w:tc>
          <w:tcPr>
            <w:tcW w:w="1394" w:type="dxa"/>
          </w:tcPr>
          <w:p w:rsidR="005047C3" w:rsidRPr="005047C3" w:rsidRDefault="005047C3" w:rsidP="0060558E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47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1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047C3" w:rsidRPr="005047C3" w:rsidTr="0060558E">
        <w:trPr>
          <w:trHeight w:val="563"/>
        </w:trPr>
        <w:tc>
          <w:tcPr>
            <w:tcW w:w="4970" w:type="dxa"/>
          </w:tcPr>
          <w:p w:rsidR="005047C3" w:rsidRPr="005047C3" w:rsidRDefault="005047C3" w:rsidP="0060558E">
            <w:pPr>
              <w:jc w:val="both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Принятие всех положений Общих условий контрактов ЮНФПА (поставка товаров), размещенных в Приложении 4.</w:t>
            </w:r>
          </w:p>
        </w:tc>
        <w:tc>
          <w:tcPr>
            <w:tcW w:w="1394" w:type="dxa"/>
          </w:tcPr>
          <w:p w:rsidR="005047C3" w:rsidRPr="005047C3" w:rsidRDefault="005047C3" w:rsidP="0060558E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47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1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047C3" w:rsidRPr="005047C3" w:rsidTr="0060558E">
        <w:trPr>
          <w:trHeight w:val="1333"/>
        </w:trPr>
        <w:tc>
          <w:tcPr>
            <w:tcW w:w="4970" w:type="dxa"/>
          </w:tcPr>
          <w:p w:rsidR="005047C3" w:rsidRPr="005047C3" w:rsidRDefault="005047C3" w:rsidP="0060558E">
            <w:pPr>
              <w:jc w:val="both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Предоставление документов о наличии на территории Республики Беларусь авторизованного и сертифицированного производителем оборудования сервисного центра и подтверждение, что предлагаемое Претендентом оборудование будет взято на гарантийное обслуживание таким сервисным центром на срок не менее 36 месяцев со дня поставки.</w:t>
            </w:r>
          </w:p>
        </w:tc>
        <w:tc>
          <w:tcPr>
            <w:tcW w:w="1394" w:type="dxa"/>
          </w:tcPr>
          <w:p w:rsidR="005047C3" w:rsidRPr="005047C3" w:rsidRDefault="005047C3" w:rsidP="0060558E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47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  <w:tc>
          <w:tcPr>
            <w:tcW w:w="181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</w:rPr>
            </w:pPr>
          </w:p>
        </w:tc>
      </w:tr>
      <w:tr w:rsidR="005047C3" w:rsidRPr="005047C3" w:rsidTr="0060558E">
        <w:trPr>
          <w:trHeight w:val="1281"/>
        </w:trPr>
        <w:tc>
          <w:tcPr>
            <w:tcW w:w="4970" w:type="dxa"/>
          </w:tcPr>
          <w:p w:rsidR="005047C3" w:rsidRPr="005047C3" w:rsidRDefault="005047C3" w:rsidP="0060558E">
            <w:pPr>
              <w:jc w:val="both"/>
              <w:rPr>
                <w:rFonts w:asciiTheme="minorHAnsi" w:hAnsiTheme="minorHAnsi" w:cstheme="minorHAnsi"/>
              </w:rPr>
            </w:pPr>
            <w:r w:rsidRPr="005047C3">
              <w:rPr>
                <w:rFonts w:asciiTheme="minorHAnsi" w:hAnsiTheme="minorHAnsi" w:cstheme="minorHAnsi"/>
              </w:rPr>
              <w:t>Перечень контрактов (минимум 3) на аналогичные заказы (желательно в Республике Беларусь), выполненных за последние 3 года и контактная информация клиентов, с которыми можно связаться для получения дальнейшей информации по указанным контрактам согласно Форме 1.4, Приложение 3.</w:t>
            </w:r>
          </w:p>
        </w:tc>
        <w:tc>
          <w:tcPr>
            <w:tcW w:w="1394" w:type="dxa"/>
          </w:tcPr>
          <w:p w:rsidR="005047C3" w:rsidRPr="005047C3" w:rsidRDefault="005047C3" w:rsidP="0060558E">
            <w:pPr>
              <w:ind w:right="2385"/>
              <w:jc w:val="both"/>
              <w:rPr>
                <w:rFonts w:asciiTheme="minorHAnsi" w:hAnsiTheme="minorHAnsi" w:cstheme="minorHAnsi"/>
                <w:b/>
                <w:color w:val="00007F"/>
                <w:highlight w:val="yellow"/>
              </w:rPr>
            </w:pPr>
          </w:p>
        </w:tc>
        <w:tc>
          <w:tcPr>
            <w:tcW w:w="147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  <w:highlight w:val="yellow"/>
              </w:rPr>
            </w:pPr>
          </w:p>
        </w:tc>
        <w:tc>
          <w:tcPr>
            <w:tcW w:w="1810" w:type="dxa"/>
          </w:tcPr>
          <w:p w:rsidR="005047C3" w:rsidRPr="005047C3" w:rsidRDefault="005047C3" w:rsidP="0060558E">
            <w:pPr>
              <w:ind w:right="2385"/>
              <w:rPr>
                <w:rFonts w:asciiTheme="minorHAnsi" w:hAnsiTheme="minorHAnsi" w:cstheme="minorHAnsi"/>
                <w:b/>
                <w:color w:val="00007F"/>
                <w:highlight w:val="yellow"/>
              </w:rPr>
            </w:pPr>
          </w:p>
        </w:tc>
      </w:tr>
    </w:tbl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Cs w:val="22"/>
        </w:rPr>
      </w:pPr>
      <w:r w:rsidRPr="005047C3">
        <w:rPr>
          <w:rFonts w:asciiTheme="minorHAnsi" w:hAnsiTheme="minorHAnsi" w:cstheme="minorHAnsi"/>
          <w:szCs w:val="22"/>
        </w:rPr>
        <w:t>[Имя и подпись уполномоченного лица]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Cs w:val="22"/>
        </w:rPr>
      </w:pPr>
      <w:r w:rsidRPr="005047C3">
        <w:rPr>
          <w:rFonts w:asciiTheme="minorHAnsi" w:hAnsiTheme="minorHAnsi" w:cstheme="minorHAnsi"/>
          <w:szCs w:val="22"/>
        </w:rPr>
        <w:t>[Должность]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Cs w:val="22"/>
        </w:rPr>
      </w:pPr>
      <w:r w:rsidRPr="005047C3">
        <w:rPr>
          <w:rFonts w:asciiTheme="minorHAnsi" w:hAnsiTheme="minorHAnsi" w:cstheme="minorHAnsi"/>
          <w:szCs w:val="22"/>
        </w:rPr>
        <w:t>[Дата]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5047C3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lastRenderedPageBreak/>
        <w:t>Форма 1.3</w:t>
      </w:r>
    </w:p>
    <w:p w:rsidR="005047C3" w:rsidRPr="005047C3" w:rsidRDefault="005047C3" w:rsidP="005047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7C3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:rsidR="005047C3" w:rsidRPr="005047C3" w:rsidRDefault="005047C3" w:rsidP="005047C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5047C3" w:rsidRPr="005047C3" w:rsidRDefault="005047C3" w:rsidP="005047C3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93"/>
        <w:gridCol w:w="3003"/>
      </w:tblGrid>
      <w:tr w:rsidR="005047C3" w:rsidRPr="005047C3" w:rsidTr="0060558E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Специализация компании: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Текущие лицензии (если имеются) и разрешения, относящиеся к данному ЗКП (с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:rsidR="005047C3" w:rsidRPr="005047C3" w:rsidRDefault="005047C3" w:rsidP="0060558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jc w:val="both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 xml:space="preserve">В случае принятия моего коммерческого предложения я, нижеподписавшийся, настоящим подтверждаю готовность открыть расчетный счет в банке, не входящем в список OFAC </w:t>
      </w:r>
      <w:hyperlink r:id="rId5" w:history="1">
        <w:r w:rsidRPr="005047C3">
          <w:rPr>
            <w:rStyle w:val="Hyperlink"/>
            <w:rFonts w:asciiTheme="minorHAnsi" w:hAnsiTheme="minorHAnsi" w:cstheme="minorHAnsi"/>
            <w:sz w:val="22"/>
            <w:szCs w:val="22"/>
          </w:rPr>
          <w:t>https://sanctionssearch.ofac.treas.gov/</w:t>
        </w:r>
      </w:hyperlink>
      <w:r w:rsidRPr="005047C3">
        <w:rPr>
          <w:rFonts w:asciiTheme="minorHAnsi" w:hAnsiTheme="minorHAnsi" w:cstheme="minorHAnsi"/>
          <w:sz w:val="22"/>
          <w:szCs w:val="22"/>
        </w:rPr>
        <w:t xml:space="preserve">, при необходимости. 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 xml:space="preserve"> [Имя и подпись уполномоченного лица]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[Должность]</w:t>
      </w:r>
    </w:p>
    <w:p w:rsidR="005047C3" w:rsidRPr="005047C3" w:rsidRDefault="005047C3" w:rsidP="005047C3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[Дата]</w:t>
      </w:r>
    </w:p>
    <w:p w:rsidR="005047C3" w:rsidRPr="005047C3" w:rsidRDefault="005047C3" w:rsidP="005047C3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:rsidR="005047C3" w:rsidRPr="005047C3" w:rsidRDefault="005047C3" w:rsidP="005047C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047C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Форма 1.4</w:t>
      </w:r>
    </w:p>
    <w:p w:rsidR="005047C3" w:rsidRPr="005047C3" w:rsidRDefault="005047C3" w:rsidP="005047C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47C3" w:rsidRPr="005047C3" w:rsidRDefault="005047C3" w:rsidP="005047C3">
      <w:pPr>
        <w:spacing w:before="71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47C3">
        <w:rPr>
          <w:rFonts w:asciiTheme="minorHAnsi" w:hAnsiTheme="minorHAnsi" w:cstheme="minorHAnsi"/>
          <w:b/>
          <w:sz w:val="22"/>
          <w:szCs w:val="22"/>
        </w:rPr>
        <w:t>Опыт реализации аналогичных контрактов</w:t>
      </w:r>
    </w:p>
    <w:p w:rsidR="005047C3" w:rsidRPr="005047C3" w:rsidRDefault="005047C3" w:rsidP="005047C3">
      <w:pPr>
        <w:spacing w:before="71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>Предоставьте следующую информацию по контрактам (минимум 3) на аналогичные заказы (желательно в Республике Беларусь), выполненным за последние 3 года, и контактную информации клиентов, с которыми можно связаться для получения дальнейшей информации по указанным контрактам:</w:t>
      </w:r>
    </w:p>
    <w:p w:rsidR="005047C3" w:rsidRPr="005047C3" w:rsidRDefault="005047C3" w:rsidP="005047C3">
      <w:pPr>
        <w:spacing w:before="71"/>
        <w:ind w:right="2385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465"/>
        <w:gridCol w:w="1842"/>
        <w:gridCol w:w="1134"/>
        <w:gridCol w:w="2262"/>
      </w:tblGrid>
      <w:tr w:rsidR="005047C3" w:rsidRPr="005047C3" w:rsidTr="0060558E">
        <w:tc>
          <w:tcPr>
            <w:tcW w:w="1925" w:type="dxa"/>
          </w:tcPr>
          <w:p w:rsidR="005047C3" w:rsidRPr="005047C3" w:rsidRDefault="005047C3" w:rsidP="0060558E">
            <w:pPr>
              <w:spacing w:before="71"/>
              <w:ind w:right="14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 xml:space="preserve">Наименования предыдущих договоров </w:t>
            </w:r>
          </w:p>
        </w:tc>
        <w:tc>
          <w:tcPr>
            <w:tcW w:w="2465" w:type="dxa"/>
          </w:tcPr>
          <w:p w:rsidR="005047C3" w:rsidRPr="005047C3" w:rsidRDefault="005047C3" w:rsidP="0060558E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Контактные данные заказчика и лица, дающего рекомендацию, включая адрес электронной почты</w:t>
            </w:r>
          </w:p>
        </w:tc>
        <w:tc>
          <w:tcPr>
            <w:tcW w:w="1842" w:type="dxa"/>
          </w:tcPr>
          <w:p w:rsidR="005047C3" w:rsidRPr="005047C3" w:rsidRDefault="005047C3" w:rsidP="0060558E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 xml:space="preserve">Стоимость </w:t>
            </w:r>
          </w:p>
          <w:p w:rsidR="005047C3" w:rsidRPr="005047C3" w:rsidRDefault="005047C3" w:rsidP="0060558E">
            <w:pPr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 xml:space="preserve">договора </w:t>
            </w:r>
          </w:p>
        </w:tc>
        <w:tc>
          <w:tcPr>
            <w:tcW w:w="1134" w:type="dxa"/>
          </w:tcPr>
          <w:p w:rsidR="005047C3" w:rsidRPr="005047C3" w:rsidRDefault="005047C3" w:rsidP="0060558E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 xml:space="preserve">Период действия </w:t>
            </w:r>
          </w:p>
        </w:tc>
        <w:tc>
          <w:tcPr>
            <w:tcW w:w="2262" w:type="dxa"/>
          </w:tcPr>
          <w:p w:rsidR="005047C3" w:rsidRPr="005047C3" w:rsidRDefault="005047C3" w:rsidP="0060558E">
            <w:pPr>
              <w:spacing w:before="71"/>
              <w:ind w:righ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47C3">
              <w:rPr>
                <w:rFonts w:asciiTheme="minorHAnsi" w:hAnsiTheme="minorHAnsi" w:cstheme="minorHAnsi"/>
                <w:sz w:val="22"/>
                <w:szCs w:val="22"/>
              </w:rPr>
              <w:t>Виды осуществляемой деятельности</w:t>
            </w:r>
          </w:p>
        </w:tc>
      </w:tr>
      <w:tr w:rsidR="005047C3" w:rsidRPr="005047C3" w:rsidTr="0060558E">
        <w:tc>
          <w:tcPr>
            <w:tcW w:w="1925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c>
          <w:tcPr>
            <w:tcW w:w="1925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7C3" w:rsidRPr="005047C3" w:rsidTr="0060558E">
        <w:tc>
          <w:tcPr>
            <w:tcW w:w="1925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5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2" w:type="dxa"/>
          </w:tcPr>
          <w:p w:rsidR="005047C3" w:rsidRPr="005047C3" w:rsidRDefault="005047C3" w:rsidP="0060558E">
            <w:pPr>
              <w:spacing w:before="71"/>
              <w:ind w:right="23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47C3" w:rsidRPr="005047C3" w:rsidRDefault="005047C3" w:rsidP="005047C3">
      <w:pPr>
        <w:spacing w:before="71"/>
        <w:ind w:right="2385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spacing w:before="71"/>
        <w:ind w:right="2385"/>
        <w:jc w:val="right"/>
        <w:rPr>
          <w:rFonts w:asciiTheme="minorHAnsi" w:hAnsiTheme="minorHAnsi" w:cstheme="minorHAnsi"/>
          <w:sz w:val="22"/>
          <w:szCs w:val="22"/>
        </w:rPr>
      </w:pPr>
    </w:p>
    <w:p w:rsidR="005047C3" w:rsidRPr="005047C3" w:rsidRDefault="005047C3" w:rsidP="005047C3">
      <w:pPr>
        <w:spacing w:before="71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 xml:space="preserve">[Имя и подпись уполномоченного лица] </w:t>
      </w:r>
    </w:p>
    <w:p w:rsidR="005047C3" w:rsidRPr="005047C3" w:rsidRDefault="005047C3" w:rsidP="005047C3">
      <w:pPr>
        <w:spacing w:before="71"/>
        <w:ind w:right="-1"/>
        <w:jc w:val="right"/>
        <w:rPr>
          <w:rFonts w:asciiTheme="minorHAnsi" w:hAnsiTheme="minorHAnsi" w:cstheme="minorHAnsi"/>
          <w:sz w:val="22"/>
          <w:szCs w:val="22"/>
        </w:rPr>
      </w:pPr>
      <w:r w:rsidRPr="005047C3">
        <w:rPr>
          <w:rFonts w:asciiTheme="minorHAnsi" w:hAnsiTheme="minorHAnsi" w:cstheme="minorHAnsi"/>
          <w:sz w:val="22"/>
          <w:szCs w:val="22"/>
        </w:rPr>
        <w:t xml:space="preserve">[Должность] </w:t>
      </w:r>
    </w:p>
    <w:p w:rsidR="00BA4672" w:rsidRPr="005047C3" w:rsidRDefault="005047C3" w:rsidP="005047C3">
      <w:pPr>
        <w:jc w:val="right"/>
        <w:rPr>
          <w:rFonts w:asciiTheme="minorHAnsi" w:hAnsiTheme="minorHAnsi" w:cstheme="minorHAnsi"/>
        </w:rPr>
      </w:pPr>
      <w:r w:rsidRPr="005047C3">
        <w:rPr>
          <w:rFonts w:asciiTheme="minorHAnsi" w:hAnsiTheme="minorHAnsi" w:cstheme="minorHAnsi"/>
          <w:sz w:val="22"/>
          <w:szCs w:val="22"/>
        </w:rPr>
        <w:t>[Дата]</w:t>
      </w:r>
    </w:p>
    <w:sectPr w:rsidR="00BA4672" w:rsidRPr="005047C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7880"/>
    <w:multiLevelType w:val="hybridMultilevel"/>
    <w:tmpl w:val="B2DC24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59"/>
    <w:rsid w:val="005047C3"/>
    <w:rsid w:val="00BA4672"/>
    <w:rsid w:val="00B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C309B-983A-4738-B0EF-14C630B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7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047C3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5047C3"/>
    <w:rPr>
      <w:rFonts w:ascii="Times New Roman" w:eastAsia="Times New Roman" w:hAnsi="Times New Roman" w:cs="Times New Roman"/>
      <w:b/>
      <w:sz w:val="24"/>
      <w:szCs w:val="24"/>
      <w:u w:val="single"/>
      <w:lang w:val="ru-RU" w:eastAsia="ru-RU"/>
    </w:rPr>
  </w:style>
  <w:style w:type="character" w:styleId="Hyperlink">
    <w:name w:val="Hyperlink"/>
    <w:basedOn w:val="DefaultParagraphFont"/>
    <w:uiPriority w:val="99"/>
    <w:rsid w:val="005047C3"/>
    <w:rPr>
      <w:rFonts w:cs="Times New Roman"/>
      <w:color w:val="0000FF"/>
      <w:u w:val="single"/>
    </w:rPr>
  </w:style>
  <w:style w:type="paragraph" w:styleId="ListParagraph">
    <w:name w:val="List Paragraph"/>
    <w:aliases w:val="ERP-List Paragraph,List Paragraph11,Bullet EY,List Paragraph1,Liste 1,Bullets,References,bulleted Jens"/>
    <w:basedOn w:val="Normal"/>
    <w:link w:val="ListParagraphChar"/>
    <w:uiPriority w:val="1"/>
    <w:qFormat/>
    <w:rsid w:val="005047C3"/>
    <w:pPr>
      <w:ind w:left="720"/>
      <w:contextualSpacing/>
    </w:pPr>
  </w:style>
  <w:style w:type="table" w:styleId="TableGrid">
    <w:name w:val="Table Grid"/>
    <w:basedOn w:val="TableNormal"/>
    <w:uiPriority w:val="99"/>
    <w:rsid w:val="005047C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">
    <w:name w:val="letter"/>
    <w:basedOn w:val="Normal"/>
    <w:rsid w:val="005047C3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customStyle="1" w:styleId="ListParagraphChar">
    <w:name w:val="List Paragraph Char"/>
    <w:aliases w:val="ERP-List Paragraph Char,List Paragraph11 Char,Bullet EY Char,List Paragraph1 Char,Liste 1 Char,Bullets Char,References Char,bulleted Jens Char"/>
    <w:link w:val="ListParagraph"/>
    <w:uiPriority w:val="1"/>
    <w:locked/>
    <w:rsid w:val="005047C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ctionssearch.ofac.trea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2022-05-30T07:04:00Z</dcterms:created>
  <dcterms:modified xsi:type="dcterms:W3CDTF">2022-05-30T07:08:00Z</dcterms:modified>
</cp:coreProperties>
</file>